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Ind w:w="-5" w:type="dxa"/>
        <w:tblLook w:val="04A0" w:firstRow="1" w:lastRow="0" w:firstColumn="1" w:lastColumn="0" w:noHBand="0" w:noVBand="1"/>
      </w:tblPr>
      <w:tblGrid>
        <w:gridCol w:w="2977"/>
        <w:gridCol w:w="6662"/>
      </w:tblGrid>
      <w:tr w:rsidR="000621D7" w:rsidRPr="00620AC6" w14:paraId="318BA7CD" w14:textId="77777777" w:rsidTr="00A634AE">
        <w:trPr>
          <w:trHeight w:val="482"/>
        </w:trPr>
        <w:tc>
          <w:tcPr>
            <w:tcW w:w="2977" w:type="dxa"/>
            <w:shd w:val="clear" w:color="auto" w:fill="F2F2F2" w:themeFill="background1" w:themeFillShade="F2"/>
            <w:vAlign w:val="center"/>
          </w:tcPr>
          <w:p w14:paraId="028D9813" w14:textId="77777777" w:rsidR="000621D7" w:rsidRPr="00620AC6" w:rsidRDefault="000621D7" w:rsidP="00620AC6">
            <w:pPr>
              <w:keepNext/>
              <w:keepLines/>
              <w:spacing w:before="60" w:line="240" w:lineRule="auto"/>
              <w:ind w:left="-19"/>
              <w:outlineLvl w:val="1"/>
              <w:rPr>
                <w:rFonts w:eastAsiaTheme="majorEastAsia" w:cstheme="minorHAnsi"/>
                <w:b/>
                <w:bCs/>
                <w:color w:val="B35D31" w:themeColor="accent3" w:themeShade="BF"/>
              </w:rPr>
            </w:pPr>
            <w:r w:rsidRPr="00620AC6">
              <w:rPr>
                <w:rFonts w:eastAsiaTheme="majorEastAsia" w:cstheme="minorHAnsi"/>
                <w:b/>
                <w:bCs/>
                <w:color w:val="B35D31" w:themeColor="accent3" w:themeShade="BF"/>
              </w:rPr>
              <w:t>AGENCY</w:t>
            </w:r>
          </w:p>
        </w:tc>
        <w:tc>
          <w:tcPr>
            <w:tcW w:w="6662" w:type="dxa"/>
            <w:vAlign w:val="center"/>
          </w:tcPr>
          <w:p w14:paraId="0D0FC881" w14:textId="66DC8DA8" w:rsidR="000621D7" w:rsidRPr="00620AC6" w:rsidRDefault="00BD6365" w:rsidP="00620AC6">
            <w:pPr>
              <w:spacing w:before="60"/>
              <w:rPr>
                <w:rFonts w:cstheme="minorHAnsi"/>
                <w:b/>
              </w:rPr>
            </w:pPr>
            <w:r w:rsidRPr="00620AC6">
              <w:rPr>
                <w:rFonts w:cstheme="minorHAnsi"/>
                <w:b/>
              </w:rPr>
              <w:t xml:space="preserve">Department of </w:t>
            </w:r>
            <w:r w:rsidR="002D664C" w:rsidRPr="00620AC6">
              <w:rPr>
                <w:rFonts w:cstheme="minorHAnsi"/>
                <w:b/>
              </w:rPr>
              <w:t>Foreign Affairs</w:t>
            </w:r>
            <w:r w:rsidR="000318E2" w:rsidRPr="00620AC6">
              <w:rPr>
                <w:rFonts w:cstheme="minorHAnsi"/>
                <w:b/>
              </w:rPr>
              <w:t xml:space="preserve"> and</w:t>
            </w:r>
            <w:r w:rsidR="002D664C" w:rsidRPr="00620AC6">
              <w:rPr>
                <w:rFonts w:cstheme="minorHAnsi"/>
                <w:b/>
              </w:rPr>
              <w:t xml:space="preserve"> Trade</w:t>
            </w:r>
          </w:p>
        </w:tc>
      </w:tr>
      <w:tr w:rsidR="000621D7" w:rsidRPr="00620AC6" w14:paraId="140D7968" w14:textId="77777777" w:rsidTr="00A634AE">
        <w:trPr>
          <w:trHeight w:val="482"/>
        </w:trPr>
        <w:tc>
          <w:tcPr>
            <w:tcW w:w="2977" w:type="dxa"/>
            <w:tcBorders>
              <w:bottom w:val="single" w:sz="4" w:space="0" w:color="auto"/>
            </w:tcBorders>
            <w:shd w:val="clear" w:color="auto" w:fill="F2F2F2" w:themeFill="background1" w:themeFillShade="F2"/>
            <w:vAlign w:val="center"/>
          </w:tcPr>
          <w:p w14:paraId="55B13103" w14:textId="77777777" w:rsidR="000621D7" w:rsidRPr="00620AC6" w:rsidRDefault="00BD6365" w:rsidP="00620AC6">
            <w:pPr>
              <w:keepNext/>
              <w:keepLines/>
              <w:spacing w:before="60" w:line="240" w:lineRule="auto"/>
              <w:ind w:left="-19"/>
              <w:outlineLvl w:val="1"/>
              <w:rPr>
                <w:rFonts w:eastAsiaTheme="majorEastAsia" w:cstheme="minorHAnsi"/>
                <w:b/>
                <w:bCs/>
                <w:color w:val="B35D31" w:themeColor="accent3" w:themeShade="BF"/>
              </w:rPr>
            </w:pPr>
            <w:r w:rsidRPr="00620AC6">
              <w:rPr>
                <w:rFonts w:eastAsiaTheme="majorEastAsia" w:cstheme="minorHAnsi"/>
                <w:b/>
                <w:bCs/>
                <w:color w:val="B35D31" w:themeColor="accent3" w:themeShade="BF"/>
              </w:rPr>
              <w:t>POSITION NUMBER</w:t>
            </w:r>
          </w:p>
        </w:tc>
        <w:tc>
          <w:tcPr>
            <w:tcW w:w="6662" w:type="dxa"/>
            <w:tcBorders>
              <w:bottom w:val="single" w:sz="4" w:space="0" w:color="auto"/>
            </w:tcBorders>
            <w:vAlign w:val="center"/>
          </w:tcPr>
          <w:p w14:paraId="09B230F9" w14:textId="7A99270F" w:rsidR="000621D7" w:rsidRPr="00620AC6" w:rsidRDefault="002D664C" w:rsidP="00620AC6">
            <w:pPr>
              <w:spacing w:before="60"/>
              <w:rPr>
                <w:rFonts w:cstheme="minorHAnsi"/>
              </w:rPr>
            </w:pPr>
            <w:r w:rsidRPr="00620AC6">
              <w:rPr>
                <w:rFonts w:cstheme="minorHAnsi"/>
              </w:rPr>
              <w:t>NU</w:t>
            </w:r>
            <w:r w:rsidR="001B1D01" w:rsidRPr="00620AC6">
              <w:rPr>
                <w:rFonts w:cstheme="minorHAnsi"/>
              </w:rPr>
              <w:t>0</w:t>
            </w:r>
            <w:r w:rsidRPr="00620AC6">
              <w:rPr>
                <w:rFonts w:cstheme="minorHAnsi"/>
              </w:rPr>
              <w:t>00</w:t>
            </w:r>
            <w:r w:rsidR="00215706" w:rsidRPr="00620AC6">
              <w:rPr>
                <w:rFonts w:cstheme="minorHAnsi"/>
              </w:rPr>
              <w:t>4</w:t>
            </w:r>
          </w:p>
        </w:tc>
      </w:tr>
      <w:tr w:rsidR="001B1D01" w:rsidRPr="00620AC6" w14:paraId="6FC31611" w14:textId="77777777" w:rsidTr="00A634AE">
        <w:trPr>
          <w:trHeight w:val="482"/>
        </w:trPr>
        <w:tc>
          <w:tcPr>
            <w:tcW w:w="2977" w:type="dxa"/>
            <w:tcBorders>
              <w:bottom w:val="single" w:sz="4" w:space="0" w:color="auto"/>
            </w:tcBorders>
            <w:shd w:val="clear" w:color="auto" w:fill="F2F2F2" w:themeFill="background1" w:themeFillShade="F2"/>
            <w:vAlign w:val="center"/>
          </w:tcPr>
          <w:p w14:paraId="63F7400E" w14:textId="77777777" w:rsidR="001B1D01" w:rsidRPr="00620AC6" w:rsidRDefault="001B1D01" w:rsidP="00620AC6">
            <w:pPr>
              <w:keepNext/>
              <w:keepLines/>
              <w:spacing w:before="60" w:line="240" w:lineRule="auto"/>
              <w:ind w:left="-19"/>
              <w:outlineLvl w:val="1"/>
              <w:rPr>
                <w:rFonts w:eastAsiaTheme="majorEastAsia" w:cstheme="minorHAnsi"/>
                <w:b/>
                <w:bCs/>
                <w:color w:val="B35D31" w:themeColor="accent3" w:themeShade="BF"/>
              </w:rPr>
            </w:pPr>
            <w:r w:rsidRPr="00620AC6">
              <w:rPr>
                <w:rFonts w:eastAsiaTheme="majorEastAsia" w:cstheme="minorHAnsi"/>
                <w:b/>
                <w:bCs/>
                <w:color w:val="B35D31" w:themeColor="accent3" w:themeShade="BF"/>
              </w:rPr>
              <w:t>POSITION TITLE</w:t>
            </w:r>
          </w:p>
        </w:tc>
        <w:tc>
          <w:tcPr>
            <w:tcW w:w="6662" w:type="dxa"/>
            <w:tcBorders>
              <w:bottom w:val="single" w:sz="4" w:space="0" w:color="auto"/>
            </w:tcBorders>
            <w:vAlign w:val="center"/>
          </w:tcPr>
          <w:p w14:paraId="1F61388C" w14:textId="77256E5C" w:rsidR="001B1D01" w:rsidRPr="00620AC6" w:rsidRDefault="000318E2" w:rsidP="00620AC6">
            <w:pPr>
              <w:spacing w:before="60"/>
              <w:rPr>
                <w:rFonts w:cstheme="minorHAnsi"/>
              </w:rPr>
            </w:pPr>
            <w:r w:rsidRPr="00620AC6">
              <w:rPr>
                <w:rFonts w:cstheme="minorHAnsi"/>
              </w:rPr>
              <w:t xml:space="preserve">Corporate and </w:t>
            </w:r>
            <w:r w:rsidR="001B1D01" w:rsidRPr="00620AC6">
              <w:rPr>
                <w:rFonts w:cstheme="minorHAnsi"/>
              </w:rPr>
              <w:t xml:space="preserve">Human Resources </w:t>
            </w:r>
            <w:r w:rsidRPr="00620AC6">
              <w:rPr>
                <w:rFonts w:cstheme="minorHAnsi"/>
              </w:rPr>
              <w:t>Officer</w:t>
            </w:r>
          </w:p>
        </w:tc>
      </w:tr>
      <w:tr w:rsidR="001B1D01" w:rsidRPr="00620AC6" w14:paraId="576B55DC" w14:textId="77777777" w:rsidTr="00A634AE">
        <w:trPr>
          <w:trHeight w:val="482"/>
        </w:trPr>
        <w:tc>
          <w:tcPr>
            <w:tcW w:w="2977" w:type="dxa"/>
            <w:tcBorders>
              <w:bottom w:val="single" w:sz="4" w:space="0" w:color="auto"/>
            </w:tcBorders>
            <w:shd w:val="clear" w:color="auto" w:fill="F2F2F2" w:themeFill="background1" w:themeFillShade="F2"/>
            <w:vAlign w:val="center"/>
          </w:tcPr>
          <w:p w14:paraId="2A3287C2" w14:textId="77777777" w:rsidR="001B1D01" w:rsidRPr="00620AC6" w:rsidRDefault="001B1D01" w:rsidP="00620AC6">
            <w:pPr>
              <w:keepNext/>
              <w:keepLines/>
              <w:spacing w:before="60" w:line="240" w:lineRule="auto"/>
              <w:ind w:left="-19"/>
              <w:outlineLvl w:val="1"/>
              <w:rPr>
                <w:rFonts w:eastAsiaTheme="majorEastAsia" w:cstheme="minorHAnsi"/>
                <w:b/>
                <w:bCs/>
                <w:color w:val="B35D31" w:themeColor="accent3" w:themeShade="BF"/>
              </w:rPr>
            </w:pPr>
            <w:r w:rsidRPr="00620AC6">
              <w:rPr>
                <w:rFonts w:eastAsiaTheme="majorEastAsia" w:cstheme="minorHAnsi"/>
                <w:b/>
                <w:bCs/>
                <w:color w:val="B35D31" w:themeColor="accent3" w:themeShade="BF"/>
              </w:rPr>
              <w:t>CLASSIFICATION</w:t>
            </w:r>
          </w:p>
        </w:tc>
        <w:tc>
          <w:tcPr>
            <w:tcW w:w="6662" w:type="dxa"/>
            <w:tcBorders>
              <w:bottom w:val="single" w:sz="4" w:space="0" w:color="auto"/>
            </w:tcBorders>
            <w:vAlign w:val="center"/>
          </w:tcPr>
          <w:p w14:paraId="6F8EE16F" w14:textId="7207C47E" w:rsidR="001B1D01" w:rsidRPr="00620AC6" w:rsidRDefault="001B1D01" w:rsidP="00620AC6">
            <w:pPr>
              <w:spacing w:before="60"/>
              <w:rPr>
                <w:rFonts w:cstheme="minorHAnsi"/>
              </w:rPr>
            </w:pPr>
            <w:r w:rsidRPr="00620AC6">
              <w:rPr>
                <w:rFonts w:cstheme="minorHAnsi"/>
              </w:rPr>
              <w:t>LE</w:t>
            </w:r>
            <w:r w:rsidR="000318E2" w:rsidRPr="00620AC6">
              <w:rPr>
                <w:rFonts w:cstheme="minorHAnsi"/>
              </w:rPr>
              <w:t>4</w:t>
            </w:r>
          </w:p>
        </w:tc>
      </w:tr>
      <w:tr w:rsidR="00EF6911" w:rsidRPr="00620AC6" w14:paraId="7B6872B2" w14:textId="77777777" w:rsidTr="00A634AE">
        <w:trPr>
          <w:trHeight w:val="482"/>
        </w:trPr>
        <w:tc>
          <w:tcPr>
            <w:tcW w:w="2977" w:type="dxa"/>
            <w:tcBorders>
              <w:bottom w:val="single" w:sz="4" w:space="0" w:color="auto"/>
            </w:tcBorders>
            <w:shd w:val="clear" w:color="auto" w:fill="F2F2F2" w:themeFill="background1" w:themeFillShade="F2"/>
            <w:vAlign w:val="center"/>
          </w:tcPr>
          <w:p w14:paraId="515F484B" w14:textId="44AF94E3" w:rsidR="00EF6911" w:rsidRPr="00620AC6" w:rsidRDefault="00597236" w:rsidP="00620AC6">
            <w:pPr>
              <w:keepNext/>
              <w:keepLines/>
              <w:spacing w:before="60" w:line="240" w:lineRule="auto"/>
              <w:ind w:left="-19"/>
              <w:outlineLvl w:val="1"/>
              <w:rPr>
                <w:rFonts w:eastAsiaTheme="majorEastAsia" w:cstheme="minorHAnsi"/>
                <w:b/>
                <w:bCs/>
                <w:color w:val="B35D31" w:themeColor="accent3" w:themeShade="BF"/>
              </w:rPr>
            </w:pPr>
            <w:r>
              <w:rPr>
                <w:rFonts w:eastAsiaTheme="majorEastAsia" w:cstheme="minorHAnsi"/>
                <w:b/>
                <w:bCs/>
                <w:color w:val="B35D31" w:themeColor="accent3" w:themeShade="BF"/>
              </w:rPr>
              <w:t>SALARY RANGE</w:t>
            </w:r>
          </w:p>
        </w:tc>
        <w:tc>
          <w:tcPr>
            <w:tcW w:w="6662" w:type="dxa"/>
            <w:tcBorders>
              <w:bottom w:val="single" w:sz="4" w:space="0" w:color="auto"/>
            </w:tcBorders>
            <w:vAlign w:val="center"/>
          </w:tcPr>
          <w:p w14:paraId="4F65472D" w14:textId="53333D14" w:rsidR="00EF6911" w:rsidRPr="00620AC6" w:rsidRDefault="007F25F1" w:rsidP="00620AC6">
            <w:pPr>
              <w:spacing w:before="60"/>
              <w:rPr>
                <w:rFonts w:cstheme="minorHAnsi"/>
              </w:rPr>
            </w:pPr>
            <w:r>
              <w:rPr>
                <w:rFonts w:cstheme="minorHAnsi"/>
              </w:rPr>
              <w:t>$2</w:t>
            </w:r>
            <w:r w:rsidR="00071DF3">
              <w:rPr>
                <w:rFonts w:cstheme="minorHAnsi"/>
              </w:rPr>
              <w:t>4</w:t>
            </w:r>
            <w:r>
              <w:rPr>
                <w:rFonts w:cstheme="minorHAnsi"/>
              </w:rPr>
              <w:t>,</w:t>
            </w:r>
            <w:r w:rsidR="00F472B7">
              <w:rPr>
                <w:rFonts w:cstheme="minorHAnsi"/>
              </w:rPr>
              <w:t>440.52</w:t>
            </w:r>
            <w:r>
              <w:rPr>
                <w:rFonts w:cstheme="minorHAnsi"/>
              </w:rPr>
              <w:t>.00 - $</w:t>
            </w:r>
            <w:r w:rsidR="00F472B7">
              <w:rPr>
                <w:rFonts w:cstheme="minorHAnsi"/>
              </w:rPr>
              <w:t>26,455.80</w:t>
            </w:r>
          </w:p>
        </w:tc>
      </w:tr>
      <w:tr w:rsidR="001B1D01" w:rsidRPr="00620AC6" w14:paraId="3144FADD" w14:textId="77777777" w:rsidTr="00A634AE">
        <w:trPr>
          <w:trHeight w:val="482"/>
        </w:trPr>
        <w:tc>
          <w:tcPr>
            <w:tcW w:w="2977" w:type="dxa"/>
            <w:tcBorders>
              <w:bottom w:val="single" w:sz="4" w:space="0" w:color="auto"/>
            </w:tcBorders>
            <w:shd w:val="clear" w:color="auto" w:fill="F2F2F2" w:themeFill="background1" w:themeFillShade="F2"/>
            <w:vAlign w:val="center"/>
          </w:tcPr>
          <w:p w14:paraId="4BC9C08C" w14:textId="77777777" w:rsidR="001B1D01" w:rsidRPr="00620AC6" w:rsidRDefault="001B1D01" w:rsidP="00620AC6">
            <w:pPr>
              <w:keepNext/>
              <w:keepLines/>
              <w:spacing w:before="60" w:line="240" w:lineRule="auto"/>
              <w:ind w:left="-19"/>
              <w:outlineLvl w:val="1"/>
              <w:rPr>
                <w:rFonts w:eastAsiaTheme="majorEastAsia" w:cstheme="minorHAnsi"/>
                <w:b/>
                <w:bCs/>
                <w:color w:val="B35D31" w:themeColor="accent3" w:themeShade="BF"/>
              </w:rPr>
            </w:pPr>
            <w:r w:rsidRPr="00620AC6">
              <w:rPr>
                <w:rFonts w:eastAsiaTheme="majorEastAsia" w:cstheme="minorHAnsi"/>
                <w:b/>
                <w:bCs/>
                <w:color w:val="B35D31" w:themeColor="accent3" w:themeShade="BF"/>
              </w:rPr>
              <w:t>SECTION</w:t>
            </w:r>
          </w:p>
        </w:tc>
        <w:tc>
          <w:tcPr>
            <w:tcW w:w="6662" w:type="dxa"/>
            <w:tcBorders>
              <w:bottom w:val="single" w:sz="4" w:space="0" w:color="auto"/>
            </w:tcBorders>
            <w:vAlign w:val="center"/>
          </w:tcPr>
          <w:p w14:paraId="15EC9CB8" w14:textId="2F0A0664" w:rsidR="001B1D01" w:rsidRPr="00620AC6" w:rsidRDefault="001B1D01" w:rsidP="00620AC6">
            <w:pPr>
              <w:spacing w:before="60"/>
              <w:rPr>
                <w:rFonts w:cstheme="minorHAnsi"/>
              </w:rPr>
            </w:pPr>
            <w:r w:rsidRPr="00620AC6">
              <w:rPr>
                <w:rFonts w:cstheme="minorHAnsi"/>
              </w:rPr>
              <w:t xml:space="preserve">Corporate </w:t>
            </w:r>
          </w:p>
        </w:tc>
      </w:tr>
      <w:tr w:rsidR="001B1D01" w:rsidRPr="00620AC6" w14:paraId="3367BE51" w14:textId="77777777" w:rsidTr="00A634AE">
        <w:trPr>
          <w:trHeight w:val="482"/>
        </w:trPr>
        <w:tc>
          <w:tcPr>
            <w:tcW w:w="2977" w:type="dxa"/>
            <w:tcBorders>
              <w:bottom w:val="single" w:sz="4" w:space="0" w:color="auto"/>
            </w:tcBorders>
            <w:shd w:val="clear" w:color="auto" w:fill="F2F2F2" w:themeFill="background1" w:themeFillShade="F2"/>
            <w:vAlign w:val="center"/>
          </w:tcPr>
          <w:p w14:paraId="3E58B6B8" w14:textId="77777777" w:rsidR="001B1D01" w:rsidRPr="00620AC6" w:rsidRDefault="001B1D01" w:rsidP="00620AC6">
            <w:pPr>
              <w:keepNext/>
              <w:keepLines/>
              <w:spacing w:before="60" w:line="240" w:lineRule="auto"/>
              <w:ind w:left="-19"/>
              <w:outlineLvl w:val="1"/>
              <w:rPr>
                <w:rFonts w:eastAsiaTheme="majorEastAsia" w:cstheme="minorHAnsi"/>
                <w:b/>
                <w:bCs/>
                <w:color w:val="B35D31" w:themeColor="accent3" w:themeShade="BF"/>
              </w:rPr>
            </w:pPr>
            <w:r w:rsidRPr="00620AC6">
              <w:rPr>
                <w:rFonts w:eastAsiaTheme="majorEastAsia" w:cstheme="minorHAnsi"/>
                <w:b/>
                <w:bCs/>
                <w:color w:val="B35D31" w:themeColor="accent3" w:themeShade="BF"/>
              </w:rPr>
              <w:t>REPORTS TO (TITLE)</w:t>
            </w:r>
          </w:p>
        </w:tc>
        <w:tc>
          <w:tcPr>
            <w:tcW w:w="6662" w:type="dxa"/>
            <w:tcBorders>
              <w:bottom w:val="single" w:sz="4" w:space="0" w:color="auto"/>
            </w:tcBorders>
            <w:vAlign w:val="center"/>
          </w:tcPr>
          <w:p w14:paraId="6C6680CA" w14:textId="654C36C6" w:rsidR="001B1D01" w:rsidRPr="00620AC6" w:rsidRDefault="001B1D01" w:rsidP="00620AC6">
            <w:pPr>
              <w:spacing w:before="60"/>
              <w:rPr>
                <w:rFonts w:cstheme="minorHAnsi"/>
              </w:rPr>
            </w:pPr>
            <w:r w:rsidRPr="00620AC6">
              <w:rPr>
                <w:rFonts w:cstheme="minorHAnsi"/>
              </w:rPr>
              <w:t>Senior Administrati</w:t>
            </w:r>
            <w:r w:rsidR="000318E2" w:rsidRPr="00620AC6">
              <w:rPr>
                <w:rFonts w:cstheme="minorHAnsi"/>
              </w:rPr>
              <w:t>ve</w:t>
            </w:r>
            <w:r w:rsidRPr="00620AC6">
              <w:rPr>
                <w:rFonts w:cstheme="minorHAnsi"/>
              </w:rPr>
              <w:t xml:space="preserve"> Officer </w:t>
            </w:r>
          </w:p>
        </w:tc>
      </w:tr>
    </w:tbl>
    <w:p w14:paraId="5F700DFE" w14:textId="762A10FD" w:rsidR="00BD6365" w:rsidRPr="00620AC6" w:rsidRDefault="009165D5" w:rsidP="000318E2">
      <w:pPr>
        <w:pStyle w:val="Sectionheading"/>
        <w:spacing w:before="360" w:after="0"/>
        <w:rPr>
          <w:rFonts w:asciiTheme="minorHAnsi" w:eastAsiaTheme="minorHAnsi" w:hAnsiTheme="minorHAnsi" w:cstheme="minorHAnsi"/>
          <w:color w:val="495965" w:themeColor="text2"/>
          <w:sz w:val="22"/>
          <w:szCs w:val="22"/>
          <w:lang w:eastAsia="en-US"/>
        </w:rPr>
      </w:pPr>
      <w:r w:rsidRPr="00620AC6">
        <w:rPr>
          <w:rFonts w:asciiTheme="minorHAnsi" w:eastAsiaTheme="minorHAnsi" w:hAnsiTheme="minorHAnsi" w:cstheme="minorHAnsi"/>
          <w:color w:val="495965" w:themeColor="text2"/>
          <w:sz w:val="22"/>
          <w:szCs w:val="22"/>
          <w:lang w:eastAsia="en-US"/>
        </w:rPr>
        <w:t xml:space="preserve">About the Department of Foreign Affairs </w:t>
      </w:r>
      <w:r w:rsidR="000318E2" w:rsidRPr="00620AC6">
        <w:rPr>
          <w:rFonts w:asciiTheme="minorHAnsi" w:eastAsiaTheme="minorHAnsi" w:hAnsiTheme="minorHAnsi" w:cstheme="minorHAnsi"/>
          <w:color w:val="495965" w:themeColor="text2"/>
          <w:sz w:val="22"/>
          <w:szCs w:val="22"/>
          <w:lang w:eastAsia="en-US"/>
        </w:rPr>
        <w:t>and</w:t>
      </w:r>
      <w:r w:rsidRPr="00620AC6">
        <w:rPr>
          <w:rFonts w:asciiTheme="minorHAnsi" w:eastAsiaTheme="minorHAnsi" w:hAnsiTheme="minorHAnsi" w:cstheme="minorHAnsi"/>
          <w:color w:val="495965" w:themeColor="text2"/>
          <w:sz w:val="22"/>
          <w:szCs w:val="22"/>
          <w:lang w:eastAsia="en-US"/>
        </w:rPr>
        <w:t xml:space="preserve"> Trade</w:t>
      </w:r>
      <w:r w:rsidR="000318E2" w:rsidRPr="00620AC6">
        <w:rPr>
          <w:rFonts w:asciiTheme="minorHAnsi" w:eastAsiaTheme="minorHAnsi" w:hAnsiTheme="minorHAnsi" w:cstheme="minorHAnsi"/>
          <w:color w:val="495965" w:themeColor="text2"/>
          <w:sz w:val="22"/>
          <w:szCs w:val="22"/>
          <w:lang w:eastAsia="en-US"/>
        </w:rPr>
        <w:t xml:space="preserve"> (DFAT)</w:t>
      </w:r>
    </w:p>
    <w:p w14:paraId="1F0D44CB" w14:textId="5A444892" w:rsidR="000318E2" w:rsidRPr="00620AC6" w:rsidRDefault="000318E2" w:rsidP="00CF011C">
      <w:pPr>
        <w:pStyle w:val="Agencyandpositiondescriptiontext"/>
        <w:spacing w:before="0"/>
        <w:ind w:right="-1"/>
        <w:rPr>
          <w:rFonts w:asciiTheme="minorHAnsi" w:eastAsiaTheme="minorHAnsi" w:hAnsiTheme="minorHAnsi" w:cstheme="minorHAnsi"/>
          <w:color w:val="495965" w:themeColor="text2"/>
          <w:sz w:val="22"/>
          <w:szCs w:val="22"/>
          <w:lang w:eastAsia="en-US"/>
        </w:rPr>
      </w:pPr>
      <w:r w:rsidRPr="00620AC6">
        <w:rPr>
          <w:rFonts w:asciiTheme="minorHAnsi" w:eastAsiaTheme="minorHAnsi" w:hAnsiTheme="minorHAnsi" w:cstheme="minorHAnsi"/>
          <w:color w:val="495965" w:themeColor="text2"/>
          <w:sz w:val="22"/>
          <w:szCs w:val="22"/>
          <w:lang w:eastAsia="en-US"/>
        </w:rPr>
        <w:t xml:space="preserve">DFAT’s role is to advance the interests of Australia and Australians internationally. This involves strengthening Australia’s security, enhancing Australia’s prosperity, delivering an effective and </w:t>
      </w:r>
      <w:proofErr w:type="gramStart"/>
      <w:r w:rsidRPr="00620AC6">
        <w:rPr>
          <w:rFonts w:asciiTheme="minorHAnsi" w:eastAsiaTheme="minorHAnsi" w:hAnsiTheme="minorHAnsi" w:cstheme="minorHAnsi"/>
          <w:color w:val="495965" w:themeColor="text2"/>
          <w:sz w:val="22"/>
          <w:szCs w:val="22"/>
          <w:lang w:eastAsia="en-US"/>
        </w:rPr>
        <w:t>high</w:t>
      </w:r>
      <w:r w:rsidR="00EA3403">
        <w:rPr>
          <w:rFonts w:asciiTheme="minorHAnsi" w:eastAsiaTheme="minorHAnsi" w:hAnsiTheme="minorHAnsi" w:cstheme="minorHAnsi"/>
          <w:color w:val="495965" w:themeColor="text2"/>
          <w:sz w:val="22"/>
          <w:szCs w:val="22"/>
          <w:lang w:eastAsia="en-US"/>
        </w:rPr>
        <w:t xml:space="preserve"> </w:t>
      </w:r>
      <w:r w:rsidRPr="00620AC6">
        <w:rPr>
          <w:rFonts w:asciiTheme="minorHAnsi" w:eastAsiaTheme="minorHAnsi" w:hAnsiTheme="minorHAnsi" w:cstheme="minorHAnsi"/>
          <w:color w:val="495965" w:themeColor="text2"/>
          <w:sz w:val="22"/>
          <w:szCs w:val="22"/>
          <w:lang w:eastAsia="en-US"/>
        </w:rPr>
        <w:t>quality</w:t>
      </w:r>
      <w:proofErr w:type="gramEnd"/>
      <w:r w:rsidRPr="00620AC6">
        <w:rPr>
          <w:rFonts w:asciiTheme="minorHAnsi" w:eastAsiaTheme="minorHAnsi" w:hAnsiTheme="minorHAnsi" w:cstheme="minorHAnsi"/>
          <w:color w:val="495965" w:themeColor="text2"/>
          <w:sz w:val="22"/>
          <w:szCs w:val="22"/>
          <w:lang w:eastAsia="en-US"/>
        </w:rPr>
        <w:t xml:space="preserve"> overseas development program and helping Australian travellers and Australians overseas.</w:t>
      </w:r>
    </w:p>
    <w:p w14:paraId="320F51DA" w14:textId="5B14D41F" w:rsidR="008820FE" w:rsidRPr="00620AC6" w:rsidRDefault="000318E2" w:rsidP="000318E2">
      <w:pPr>
        <w:pStyle w:val="Agencyandpositiondescriptiontext"/>
        <w:ind w:right="-1"/>
        <w:rPr>
          <w:rFonts w:asciiTheme="minorHAnsi" w:eastAsiaTheme="minorHAnsi" w:hAnsiTheme="minorHAnsi" w:cstheme="minorHAnsi"/>
          <w:color w:val="495965" w:themeColor="text2"/>
          <w:sz w:val="22"/>
          <w:szCs w:val="22"/>
          <w:lang w:eastAsia="en-US"/>
        </w:rPr>
      </w:pPr>
      <w:r w:rsidRPr="00620AC6">
        <w:rPr>
          <w:rFonts w:asciiTheme="minorHAnsi" w:eastAsiaTheme="minorHAnsi" w:hAnsiTheme="minorHAnsi" w:cstheme="minorHAnsi"/>
          <w:color w:val="495965" w:themeColor="text2"/>
          <w:sz w:val="22"/>
          <w:szCs w:val="22"/>
          <w:lang w:eastAsia="en-US"/>
        </w:rPr>
        <w:t>The department provides foreign, trade and development policy advice to the Australian Government. DFAT also works with other Australian government agencies to drive coordination of Australia’s pursuit of global, regional and bilateral interests</w:t>
      </w:r>
      <w:r w:rsidR="008820FE" w:rsidRPr="00620AC6">
        <w:rPr>
          <w:rFonts w:asciiTheme="minorHAnsi" w:eastAsiaTheme="minorHAnsi" w:hAnsiTheme="minorHAnsi" w:cstheme="minorHAnsi"/>
          <w:color w:val="495965" w:themeColor="text2"/>
          <w:sz w:val="22"/>
          <w:szCs w:val="22"/>
          <w:lang w:eastAsia="en-US"/>
        </w:rPr>
        <w:t>.</w:t>
      </w:r>
    </w:p>
    <w:p w14:paraId="29FE5DB0" w14:textId="2C76C003" w:rsidR="00BD6365" w:rsidRPr="00620AC6" w:rsidRDefault="00BD6365" w:rsidP="000318E2">
      <w:pPr>
        <w:pStyle w:val="Sectionheading"/>
        <w:spacing w:before="240" w:after="0"/>
        <w:ind w:right="-1"/>
        <w:rPr>
          <w:rFonts w:asciiTheme="minorHAnsi" w:eastAsiaTheme="minorHAnsi" w:hAnsiTheme="minorHAnsi" w:cstheme="minorHAnsi"/>
          <w:color w:val="495965" w:themeColor="text2"/>
          <w:sz w:val="22"/>
          <w:szCs w:val="22"/>
          <w:lang w:eastAsia="en-US"/>
        </w:rPr>
      </w:pPr>
      <w:r w:rsidRPr="00620AC6">
        <w:rPr>
          <w:rFonts w:asciiTheme="minorHAnsi" w:eastAsiaTheme="minorHAnsi" w:hAnsiTheme="minorHAnsi" w:cstheme="minorHAnsi"/>
          <w:color w:val="495965" w:themeColor="text2"/>
          <w:sz w:val="22"/>
          <w:szCs w:val="22"/>
          <w:lang w:eastAsia="en-US"/>
        </w:rPr>
        <w:t>About the position</w:t>
      </w:r>
    </w:p>
    <w:p w14:paraId="452F6704" w14:textId="23AB238A" w:rsidR="001B1D01" w:rsidRPr="00620AC6" w:rsidRDefault="000318E2" w:rsidP="009376F2">
      <w:pPr>
        <w:pStyle w:val="Sectionheading"/>
        <w:ind w:right="-1"/>
        <w:rPr>
          <w:rFonts w:asciiTheme="minorHAnsi" w:hAnsiTheme="minorHAnsi" w:cstheme="minorHAnsi"/>
          <w:b w:val="0"/>
          <w:bCs/>
          <w:color w:val="495965" w:themeColor="text2"/>
          <w:sz w:val="22"/>
          <w:szCs w:val="22"/>
        </w:rPr>
      </w:pPr>
      <w:r w:rsidRPr="00620AC6">
        <w:rPr>
          <w:rFonts w:asciiTheme="minorHAnsi" w:hAnsiTheme="minorHAnsi" w:cstheme="minorHAnsi"/>
          <w:b w:val="0"/>
          <w:bCs/>
          <w:color w:val="495965" w:themeColor="text2"/>
          <w:sz w:val="22"/>
          <w:szCs w:val="22"/>
        </w:rPr>
        <w:t xml:space="preserve">Under </w:t>
      </w:r>
      <w:r w:rsidR="00E94C35">
        <w:rPr>
          <w:rFonts w:asciiTheme="minorHAnsi" w:hAnsiTheme="minorHAnsi" w:cstheme="minorHAnsi"/>
          <w:b w:val="0"/>
          <w:bCs/>
          <w:color w:val="495965" w:themeColor="text2"/>
          <w:sz w:val="22"/>
          <w:szCs w:val="22"/>
        </w:rPr>
        <w:t>general supervision</w:t>
      </w:r>
      <w:r w:rsidR="001B1D01" w:rsidRPr="00620AC6">
        <w:rPr>
          <w:rFonts w:asciiTheme="minorHAnsi" w:hAnsiTheme="minorHAnsi" w:cstheme="minorHAnsi"/>
          <w:b w:val="0"/>
          <w:bCs/>
          <w:color w:val="495965" w:themeColor="text2"/>
          <w:sz w:val="22"/>
          <w:szCs w:val="22"/>
        </w:rPr>
        <w:t xml:space="preserve">, the </w:t>
      </w:r>
      <w:r w:rsidRPr="00620AC6">
        <w:rPr>
          <w:rFonts w:asciiTheme="minorHAnsi" w:hAnsiTheme="minorHAnsi" w:cstheme="minorHAnsi"/>
          <w:b w:val="0"/>
          <w:bCs/>
          <w:color w:val="495965" w:themeColor="text2"/>
          <w:sz w:val="22"/>
          <w:szCs w:val="22"/>
        </w:rPr>
        <w:t xml:space="preserve">Corporate </w:t>
      </w:r>
      <w:r w:rsidR="001B1D01" w:rsidRPr="00620AC6">
        <w:rPr>
          <w:rFonts w:asciiTheme="minorHAnsi" w:hAnsiTheme="minorHAnsi" w:cstheme="minorHAnsi"/>
          <w:b w:val="0"/>
          <w:bCs/>
          <w:color w:val="495965" w:themeColor="text2"/>
          <w:sz w:val="22"/>
          <w:szCs w:val="22"/>
        </w:rPr>
        <w:t xml:space="preserve">and Human Resources </w:t>
      </w:r>
      <w:r w:rsidRPr="00620AC6">
        <w:rPr>
          <w:rFonts w:asciiTheme="minorHAnsi" w:hAnsiTheme="minorHAnsi" w:cstheme="minorHAnsi"/>
          <w:b w:val="0"/>
          <w:bCs/>
          <w:color w:val="495965" w:themeColor="text2"/>
          <w:sz w:val="22"/>
          <w:szCs w:val="22"/>
        </w:rPr>
        <w:t>Officer</w:t>
      </w:r>
      <w:r w:rsidR="001B1D01" w:rsidRPr="00620AC6">
        <w:rPr>
          <w:rFonts w:asciiTheme="minorHAnsi" w:hAnsiTheme="minorHAnsi" w:cstheme="minorHAnsi"/>
          <w:b w:val="0"/>
          <w:bCs/>
          <w:color w:val="495965" w:themeColor="text2"/>
          <w:sz w:val="22"/>
          <w:szCs w:val="22"/>
        </w:rPr>
        <w:t xml:space="preserve"> </w:t>
      </w:r>
      <w:r w:rsidRPr="00620AC6">
        <w:rPr>
          <w:rFonts w:asciiTheme="minorHAnsi" w:hAnsiTheme="minorHAnsi" w:cstheme="minorHAnsi"/>
          <w:b w:val="0"/>
          <w:bCs/>
          <w:color w:val="495965" w:themeColor="text2"/>
          <w:sz w:val="22"/>
          <w:szCs w:val="22"/>
        </w:rPr>
        <w:t xml:space="preserve">performs a range of personnel and human resource functions, </w:t>
      </w:r>
      <w:r w:rsidR="001B1D01" w:rsidRPr="00620AC6">
        <w:rPr>
          <w:rFonts w:asciiTheme="minorHAnsi" w:hAnsiTheme="minorHAnsi" w:cstheme="minorHAnsi"/>
          <w:b w:val="0"/>
          <w:bCs/>
          <w:color w:val="495965" w:themeColor="text2"/>
          <w:sz w:val="22"/>
          <w:szCs w:val="22"/>
        </w:rPr>
        <w:t xml:space="preserve">financial processing and </w:t>
      </w:r>
      <w:r w:rsidRPr="00620AC6">
        <w:rPr>
          <w:rFonts w:asciiTheme="minorHAnsi" w:hAnsiTheme="minorHAnsi" w:cstheme="minorHAnsi"/>
          <w:b w:val="0"/>
          <w:bCs/>
          <w:color w:val="495965" w:themeColor="text2"/>
          <w:sz w:val="22"/>
          <w:szCs w:val="22"/>
        </w:rPr>
        <w:t xml:space="preserve">administrative </w:t>
      </w:r>
      <w:r w:rsidR="001B1D01" w:rsidRPr="00620AC6">
        <w:rPr>
          <w:rFonts w:asciiTheme="minorHAnsi" w:hAnsiTheme="minorHAnsi" w:cstheme="minorHAnsi"/>
          <w:b w:val="0"/>
          <w:bCs/>
          <w:color w:val="495965" w:themeColor="text2"/>
          <w:sz w:val="22"/>
          <w:szCs w:val="22"/>
        </w:rPr>
        <w:t xml:space="preserve">services </w:t>
      </w:r>
      <w:r w:rsidR="00E94C35">
        <w:rPr>
          <w:rFonts w:asciiTheme="minorHAnsi" w:hAnsiTheme="minorHAnsi" w:cstheme="minorHAnsi"/>
          <w:b w:val="0"/>
          <w:bCs/>
          <w:color w:val="495965" w:themeColor="text2"/>
          <w:sz w:val="22"/>
          <w:szCs w:val="22"/>
        </w:rPr>
        <w:t>at</w:t>
      </w:r>
      <w:r w:rsidR="00E94C35" w:rsidRPr="00620AC6">
        <w:rPr>
          <w:rFonts w:asciiTheme="minorHAnsi" w:hAnsiTheme="minorHAnsi" w:cstheme="minorHAnsi"/>
          <w:b w:val="0"/>
          <w:bCs/>
          <w:color w:val="495965" w:themeColor="text2"/>
          <w:sz w:val="22"/>
          <w:szCs w:val="22"/>
        </w:rPr>
        <w:t xml:space="preserve"> </w:t>
      </w:r>
      <w:r w:rsidR="001B1D01" w:rsidRPr="00620AC6">
        <w:rPr>
          <w:rFonts w:asciiTheme="minorHAnsi" w:hAnsiTheme="minorHAnsi" w:cstheme="minorHAnsi"/>
          <w:b w:val="0"/>
          <w:bCs/>
          <w:color w:val="495965" w:themeColor="text2"/>
          <w:sz w:val="22"/>
          <w:szCs w:val="22"/>
        </w:rPr>
        <w:t>the Australia</w:t>
      </w:r>
      <w:r w:rsidRPr="00620AC6">
        <w:rPr>
          <w:rFonts w:asciiTheme="minorHAnsi" w:hAnsiTheme="minorHAnsi" w:cstheme="minorHAnsi"/>
          <w:b w:val="0"/>
          <w:bCs/>
          <w:color w:val="495965" w:themeColor="text2"/>
          <w:sz w:val="22"/>
          <w:szCs w:val="22"/>
        </w:rPr>
        <w:t>n</w:t>
      </w:r>
      <w:r w:rsidR="001B1D01" w:rsidRPr="00620AC6">
        <w:rPr>
          <w:rFonts w:asciiTheme="minorHAnsi" w:hAnsiTheme="minorHAnsi" w:cstheme="minorHAnsi"/>
          <w:b w:val="0"/>
          <w:bCs/>
          <w:color w:val="495965" w:themeColor="text2"/>
          <w:sz w:val="22"/>
          <w:szCs w:val="22"/>
        </w:rPr>
        <w:t xml:space="preserve"> High Commission</w:t>
      </w:r>
      <w:r w:rsidRPr="00620AC6">
        <w:rPr>
          <w:rFonts w:asciiTheme="minorHAnsi" w:hAnsiTheme="minorHAnsi" w:cstheme="minorHAnsi"/>
          <w:b w:val="0"/>
          <w:bCs/>
          <w:color w:val="495965" w:themeColor="text2"/>
          <w:sz w:val="22"/>
          <w:szCs w:val="22"/>
        </w:rPr>
        <w:t>.</w:t>
      </w:r>
    </w:p>
    <w:p w14:paraId="0716DF39" w14:textId="2E105F93" w:rsidR="00BD6365" w:rsidRPr="00620AC6" w:rsidRDefault="000621D7" w:rsidP="000318E2">
      <w:pPr>
        <w:pStyle w:val="Sectionheading"/>
        <w:spacing w:before="240" w:after="0"/>
        <w:rPr>
          <w:rFonts w:asciiTheme="minorHAnsi" w:eastAsiaTheme="minorHAnsi" w:hAnsiTheme="minorHAnsi" w:cstheme="minorHAnsi"/>
          <w:color w:val="495965" w:themeColor="text2"/>
          <w:sz w:val="22"/>
          <w:szCs w:val="22"/>
          <w:lang w:eastAsia="en-US"/>
        </w:rPr>
      </w:pPr>
      <w:r w:rsidRPr="00620AC6">
        <w:rPr>
          <w:rFonts w:asciiTheme="minorHAnsi" w:eastAsiaTheme="minorHAnsi" w:hAnsiTheme="minorHAnsi" w:cstheme="minorHAnsi"/>
          <w:color w:val="495965" w:themeColor="text2"/>
          <w:sz w:val="22"/>
          <w:szCs w:val="22"/>
          <w:lang w:eastAsia="en-US"/>
        </w:rPr>
        <w:t>The key responsibilities of the position include, but are not limited to:</w:t>
      </w:r>
    </w:p>
    <w:p w14:paraId="5B1506A1" w14:textId="4D42F3A8" w:rsidR="000318E2" w:rsidRPr="00620AC6" w:rsidRDefault="000318E2"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Manage personnel records</w:t>
      </w:r>
      <w:r w:rsidR="00EB0BD6" w:rsidRPr="00620AC6">
        <w:rPr>
          <w:rFonts w:cstheme="minorHAnsi"/>
        </w:rPr>
        <w:t xml:space="preserve"> and processing</w:t>
      </w:r>
      <w:r w:rsidRPr="00620AC6">
        <w:rPr>
          <w:rFonts w:cstheme="minorHAnsi"/>
        </w:rPr>
        <w:t>, including attendance and leave balances</w:t>
      </w:r>
      <w:r w:rsidR="00620AC6" w:rsidRPr="00620AC6">
        <w:rPr>
          <w:rFonts w:cstheme="minorHAnsi"/>
        </w:rPr>
        <w:t>,</w:t>
      </w:r>
      <w:r w:rsidR="00EB0BD6" w:rsidRPr="00620AC6">
        <w:rPr>
          <w:rFonts w:cstheme="minorHAnsi"/>
        </w:rPr>
        <w:t xml:space="preserve"> </w:t>
      </w:r>
      <w:r w:rsidRPr="00620AC6">
        <w:rPr>
          <w:rFonts w:cstheme="minorHAnsi"/>
        </w:rPr>
        <w:t xml:space="preserve">salary </w:t>
      </w:r>
      <w:r w:rsidR="00A45923" w:rsidRPr="00620AC6">
        <w:rPr>
          <w:rFonts w:cstheme="minorHAnsi"/>
        </w:rPr>
        <w:t xml:space="preserve">and superannuation </w:t>
      </w:r>
      <w:r w:rsidRPr="00620AC6">
        <w:rPr>
          <w:rFonts w:cstheme="minorHAnsi"/>
        </w:rPr>
        <w:t>calculations, adjustments, and accruals</w:t>
      </w:r>
      <w:r w:rsidR="00EB0BD6" w:rsidRPr="00620AC6">
        <w:rPr>
          <w:rFonts w:cstheme="minorHAnsi"/>
        </w:rPr>
        <w:t>, and contribute to</w:t>
      </w:r>
      <w:r w:rsidR="00A260A1">
        <w:rPr>
          <w:rFonts w:cstheme="minorHAnsi"/>
        </w:rPr>
        <w:t xml:space="preserve"> accurate and timely</w:t>
      </w:r>
      <w:r w:rsidR="00EB0BD6" w:rsidRPr="00620AC6">
        <w:rPr>
          <w:rFonts w:cstheme="minorHAnsi"/>
        </w:rPr>
        <w:t xml:space="preserve"> reporting</w:t>
      </w:r>
      <w:r w:rsidRPr="00620AC6">
        <w:rPr>
          <w:rFonts w:cstheme="minorHAnsi"/>
        </w:rPr>
        <w:t xml:space="preserve">. </w:t>
      </w:r>
    </w:p>
    <w:p w14:paraId="44DD8044" w14:textId="59577FE4" w:rsidR="0057586D" w:rsidRPr="00620AC6" w:rsidRDefault="0057586D"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Provide</w:t>
      </w:r>
      <w:r w:rsidR="000318E2" w:rsidRPr="00620AC6">
        <w:rPr>
          <w:rFonts w:cstheme="minorHAnsi"/>
        </w:rPr>
        <w:t xml:space="preserve"> </w:t>
      </w:r>
      <w:r w:rsidRPr="00620AC6">
        <w:rPr>
          <w:rFonts w:cstheme="minorHAnsi"/>
        </w:rPr>
        <w:t>advice to staff and management on Locally Engaged Staff terms and conditions of employment, resolving issues in accordance with policy; and contribute to the development of local human resource policies.</w:t>
      </w:r>
    </w:p>
    <w:p w14:paraId="36B01FEA" w14:textId="571CEB09" w:rsidR="0057586D" w:rsidRPr="00620AC6" w:rsidRDefault="0057586D"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 xml:space="preserve">Manage local recruitment and onboarding </w:t>
      </w:r>
      <w:r w:rsidR="009A2941" w:rsidRPr="00620AC6">
        <w:rPr>
          <w:rFonts w:cstheme="minorHAnsi"/>
        </w:rPr>
        <w:t>processes and</w:t>
      </w:r>
      <w:r w:rsidR="00A45923" w:rsidRPr="00620AC6">
        <w:rPr>
          <w:rFonts w:cstheme="minorHAnsi"/>
        </w:rPr>
        <w:t xml:space="preserve"> coordinate performance management and training programs. </w:t>
      </w:r>
    </w:p>
    <w:p w14:paraId="1804D592" w14:textId="090051D3" w:rsidR="00A45923" w:rsidRPr="00620AC6" w:rsidRDefault="00A45923"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Develop and maintain strong relationships with a broad range of external stakeholders, including government, superannuation and other service providers.</w:t>
      </w:r>
    </w:p>
    <w:p w14:paraId="67CF038B" w14:textId="59D1EA80" w:rsidR="00A45923" w:rsidRPr="00620AC6" w:rsidRDefault="00A45923"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Manage travel related tasks, including calculating and processing travel requisitions and acquittals, and provid</w:t>
      </w:r>
      <w:r w:rsidR="00620AC6" w:rsidRPr="00620AC6">
        <w:rPr>
          <w:rFonts w:cstheme="minorHAnsi"/>
        </w:rPr>
        <w:t>ing</w:t>
      </w:r>
      <w:r w:rsidRPr="00620AC6">
        <w:rPr>
          <w:rFonts w:cstheme="minorHAnsi"/>
        </w:rPr>
        <w:t xml:space="preserve"> travel policy advice to staff.</w:t>
      </w:r>
    </w:p>
    <w:p w14:paraId="76FE606B" w14:textId="5E20BAD9" w:rsidR="00A45923" w:rsidRPr="00620AC6" w:rsidRDefault="00EB0BD6"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Undertake procurement and financial processing, ensuring compliance with relevant policies and legislation.</w:t>
      </w:r>
    </w:p>
    <w:p w14:paraId="69A607B1" w14:textId="1C074368" w:rsidR="001B1D01" w:rsidRPr="00620AC6" w:rsidRDefault="00EB0BD6" w:rsidP="00DE06DB">
      <w:pPr>
        <w:pStyle w:val="ListParagraph"/>
        <w:numPr>
          <w:ilvl w:val="0"/>
          <w:numId w:val="19"/>
        </w:numPr>
        <w:suppressAutoHyphens w:val="0"/>
        <w:spacing w:before="0" w:after="120" w:line="240" w:lineRule="auto"/>
        <w:ind w:left="357" w:hanging="357"/>
        <w:contextualSpacing w:val="0"/>
        <w:jc w:val="both"/>
        <w:rPr>
          <w:rFonts w:cstheme="minorHAnsi"/>
        </w:rPr>
      </w:pPr>
      <w:r w:rsidRPr="00620AC6">
        <w:rPr>
          <w:rFonts w:cstheme="minorHAnsi"/>
        </w:rPr>
        <w:t>Provide a range of other corporate and administrative support as required.</w:t>
      </w:r>
    </w:p>
    <w:p w14:paraId="60D29001" w14:textId="77777777" w:rsidR="00BD6365" w:rsidRPr="00620AC6" w:rsidRDefault="00BD6365" w:rsidP="000318E2">
      <w:pPr>
        <w:pStyle w:val="Sectionheading"/>
        <w:spacing w:before="240" w:after="0"/>
        <w:rPr>
          <w:rFonts w:asciiTheme="minorHAnsi" w:eastAsiaTheme="minorHAnsi" w:hAnsiTheme="minorHAnsi" w:cstheme="minorHAnsi"/>
          <w:color w:val="495965" w:themeColor="text2"/>
          <w:sz w:val="22"/>
          <w:szCs w:val="22"/>
          <w:lang w:eastAsia="en-US"/>
        </w:rPr>
      </w:pPr>
      <w:r w:rsidRPr="00620AC6">
        <w:rPr>
          <w:rFonts w:asciiTheme="minorHAnsi" w:eastAsiaTheme="minorHAnsi" w:hAnsiTheme="minorHAnsi" w:cstheme="minorHAnsi"/>
          <w:color w:val="495965" w:themeColor="text2"/>
          <w:sz w:val="22"/>
          <w:szCs w:val="22"/>
          <w:lang w:eastAsia="en-US"/>
        </w:rPr>
        <w:t>Qualifications/Experience</w:t>
      </w:r>
    </w:p>
    <w:p w14:paraId="1C1D60C1" w14:textId="01E3AB26" w:rsidR="001B1D01" w:rsidRPr="00620AC6" w:rsidRDefault="00EB0BD6" w:rsidP="00FB302E">
      <w:pPr>
        <w:pStyle w:val="ListParagraph"/>
        <w:numPr>
          <w:ilvl w:val="0"/>
          <w:numId w:val="28"/>
        </w:numPr>
        <w:suppressAutoHyphens w:val="0"/>
        <w:spacing w:before="0" w:line="240" w:lineRule="auto"/>
        <w:ind w:left="357" w:hanging="357"/>
        <w:contextualSpacing w:val="0"/>
        <w:jc w:val="both"/>
        <w:rPr>
          <w:rFonts w:cstheme="minorHAnsi"/>
          <w:bCs/>
          <w:iCs/>
        </w:rPr>
      </w:pPr>
      <w:r w:rsidRPr="00620AC6">
        <w:rPr>
          <w:rFonts w:cstheme="minorHAnsi"/>
          <w:bCs/>
          <w:iCs/>
        </w:rPr>
        <w:t>Proven work e</w:t>
      </w:r>
      <w:r w:rsidR="001B1D01" w:rsidRPr="00620AC6">
        <w:rPr>
          <w:rFonts w:cstheme="minorHAnsi"/>
          <w:bCs/>
          <w:iCs/>
        </w:rPr>
        <w:t xml:space="preserve">xperience </w:t>
      </w:r>
      <w:r w:rsidRPr="00620AC6">
        <w:rPr>
          <w:rFonts w:cstheme="minorHAnsi"/>
          <w:bCs/>
          <w:iCs/>
        </w:rPr>
        <w:t>in human resource</w:t>
      </w:r>
      <w:r w:rsidR="00C523E8">
        <w:rPr>
          <w:rFonts w:cstheme="minorHAnsi"/>
          <w:bCs/>
          <w:iCs/>
        </w:rPr>
        <w:t xml:space="preserve">s </w:t>
      </w:r>
      <w:r w:rsidR="00ED4340" w:rsidRPr="00620AC6">
        <w:rPr>
          <w:rFonts w:cstheme="minorHAnsi"/>
          <w:bCs/>
          <w:iCs/>
        </w:rPr>
        <w:t>or a related field</w:t>
      </w:r>
      <w:r w:rsidR="00711F06">
        <w:rPr>
          <w:rFonts w:cstheme="minorHAnsi"/>
          <w:bCs/>
          <w:iCs/>
        </w:rPr>
        <w:t>.</w:t>
      </w:r>
      <w:r w:rsidR="001B1D01" w:rsidRPr="00620AC6">
        <w:rPr>
          <w:rFonts w:cstheme="minorHAnsi"/>
          <w:bCs/>
          <w:iCs/>
        </w:rPr>
        <w:t xml:space="preserve"> </w:t>
      </w:r>
    </w:p>
    <w:p w14:paraId="078096B2" w14:textId="1629864E" w:rsidR="00ED4340" w:rsidRPr="00620AC6" w:rsidRDefault="00ED4340" w:rsidP="00FB302E">
      <w:pPr>
        <w:pStyle w:val="ListParagraph"/>
        <w:numPr>
          <w:ilvl w:val="0"/>
          <w:numId w:val="28"/>
        </w:numPr>
        <w:suppressAutoHyphens w:val="0"/>
        <w:spacing w:before="0" w:line="240" w:lineRule="auto"/>
        <w:ind w:left="357" w:hanging="357"/>
        <w:contextualSpacing w:val="0"/>
        <w:jc w:val="both"/>
        <w:rPr>
          <w:rFonts w:cstheme="minorHAnsi"/>
          <w:bCs/>
          <w:iCs/>
        </w:rPr>
      </w:pPr>
      <w:r w:rsidRPr="00620AC6">
        <w:rPr>
          <w:rFonts w:cstheme="minorHAnsi"/>
          <w:bCs/>
          <w:iCs/>
        </w:rPr>
        <w:t xml:space="preserve">Knowledge, or ability to quickly acquire knowledge, of Australian Government human resource and financial policy, and a demonstrated understanding of </w:t>
      </w:r>
      <w:r w:rsidR="00620AC6" w:rsidRPr="00620AC6">
        <w:rPr>
          <w:rFonts w:cstheme="minorHAnsi"/>
          <w:bCs/>
          <w:iCs/>
        </w:rPr>
        <w:t xml:space="preserve">human resource </w:t>
      </w:r>
      <w:r w:rsidR="00711F06" w:rsidRPr="00620AC6">
        <w:rPr>
          <w:rFonts w:cstheme="minorHAnsi"/>
          <w:bCs/>
          <w:iCs/>
        </w:rPr>
        <w:t>principles.</w:t>
      </w:r>
    </w:p>
    <w:p w14:paraId="2154BBC1" w14:textId="15AE0EDC" w:rsidR="00C523E8" w:rsidRPr="00620AC6" w:rsidRDefault="00C523E8" w:rsidP="00FB302E">
      <w:pPr>
        <w:pStyle w:val="ListParagraph"/>
        <w:numPr>
          <w:ilvl w:val="0"/>
          <w:numId w:val="28"/>
        </w:numPr>
        <w:suppressAutoHyphens w:val="0"/>
        <w:spacing w:before="0" w:line="240" w:lineRule="auto"/>
        <w:ind w:left="357" w:hanging="357"/>
        <w:contextualSpacing w:val="0"/>
        <w:jc w:val="both"/>
        <w:rPr>
          <w:rFonts w:cstheme="minorHAnsi"/>
          <w:bCs/>
          <w:iCs/>
        </w:rPr>
      </w:pPr>
      <w:r w:rsidRPr="00620AC6">
        <w:rPr>
          <w:rFonts w:cstheme="minorHAnsi"/>
          <w:bCs/>
          <w:iCs/>
        </w:rPr>
        <w:lastRenderedPageBreak/>
        <w:t>High degree of competence in using Microsoft Excel and other Office applications (experience with SAP would be an advantage)</w:t>
      </w:r>
      <w:r w:rsidR="00711F06">
        <w:rPr>
          <w:rFonts w:cstheme="minorHAnsi"/>
          <w:bCs/>
          <w:iCs/>
        </w:rPr>
        <w:t>.</w:t>
      </w:r>
    </w:p>
    <w:p w14:paraId="31BB7B1C" w14:textId="42F82090" w:rsidR="00620AC6" w:rsidRPr="00620AC6" w:rsidRDefault="001B1D01" w:rsidP="00FB302E">
      <w:pPr>
        <w:pStyle w:val="ListParagraph"/>
        <w:numPr>
          <w:ilvl w:val="0"/>
          <w:numId w:val="28"/>
        </w:numPr>
        <w:suppressAutoHyphens w:val="0"/>
        <w:spacing w:before="0" w:line="240" w:lineRule="auto"/>
        <w:ind w:left="357" w:hanging="357"/>
        <w:contextualSpacing w:val="0"/>
        <w:jc w:val="both"/>
        <w:rPr>
          <w:rFonts w:cstheme="minorHAnsi"/>
          <w:bCs/>
          <w:iCs/>
        </w:rPr>
      </w:pPr>
      <w:r w:rsidRPr="00620AC6">
        <w:rPr>
          <w:rFonts w:cstheme="minorHAnsi"/>
          <w:bCs/>
          <w:iCs/>
        </w:rPr>
        <w:t xml:space="preserve">Ability to manage competing priorities, </w:t>
      </w:r>
      <w:r w:rsidR="00620AC6" w:rsidRPr="00620AC6">
        <w:rPr>
          <w:rFonts w:cstheme="minorHAnsi"/>
          <w:bCs/>
          <w:iCs/>
        </w:rPr>
        <w:t>exercise discretion and judgment, solve problems and take initiative</w:t>
      </w:r>
      <w:r w:rsidR="00711F06">
        <w:rPr>
          <w:rFonts w:cstheme="minorHAnsi"/>
          <w:bCs/>
          <w:iCs/>
        </w:rPr>
        <w:t>.</w:t>
      </w:r>
    </w:p>
    <w:p w14:paraId="3DA94CD2" w14:textId="0BD16CB3" w:rsidR="00620AC6" w:rsidRPr="00620AC6" w:rsidRDefault="00620AC6" w:rsidP="00FB302E">
      <w:pPr>
        <w:pStyle w:val="ListParagraph"/>
        <w:numPr>
          <w:ilvl w:val="0"/>
          <w:numId w:val="28"/>
        </w:numPr>
        <w:suppressAutoHyphens w:val="0"/>
        <w:spacing w:before="0" w:line="240" w:lineRule="auto"/>
        <w:ind w:left="357" w:hanging="357"/>
        <w:contextualSpacing w:val="0"/>
        <w:jc w:val="both"/>
        <w:rPr>
          <w:rFonts w:cstheme="minorHAnsi"/>
          <w:bCs/>
          <w:iCs/>
        </w:rPr>
      </w:pPr>
      <w:r w:rsidRPr="00620AC6">
        <w:rPr>
          <w:rFonts w:cstheme="minorHAnsi"/>
          <w:bCs/>
          <w:iCs/>
        </w:rPr>
        <w:t>Ability to interpret and apply a wide range of corporate policy and legislation</w:t>
      </w:r>
      <w:r w:rsidR="00711F06">
        <w:rPr>
          <w:rFonts w:cstheme="minorHAnsi"/>
          <w:bCs/>
          <w:iCs/>
        </w:rPr>
        <w:t>.</w:t>
      </w:r>
    </w:p>
    <w:p w14:paraId="2E8C07B9" w14:textId="067D510B" w:rsidR="00620AC6" w:rsidRPr="00CF011C" w:rsidRDefault="00620AC6" w:rsidP="00FB302E">
      <w:pPr>
        <w:pStyle w:val="ListParagraph"/>
        <w:numPr>
          <w:ilvl w:val="0"/>
          <w:numId w:val="28"/>
        </w:numPr>
        <w:suppressAutoHyphens w:val="0"/>
        <w:autoSpaceDE w:val="0"/>
        <w:autoSpaceDN w:val="0"/>
        <w:adjustRightInd w:val="0"/>
        <w:spacing w:before="0" w:line="240" w:lineRule="auto"/>
        <w:ind w:left="357" w:hanging="357"/>
        <w:contextualSpacing w:val="0"/>
        <w:jc w:val="both"/>
        <w:rPr>
          <w:rFonts w:eastAsia="Calibri" w:cstheme="minorHAnsi"/>
        </w:rPr>
      </w:pPr>
      <w:r w:rsidRPr="00620AC6">
        <w:rPr>
          <w:rFonts w:cstheme="minorHAnsi"/>
          <w:bCs/>
          <w:iCs/>
        </w:rPr>
        <w:t>Strong communication skills and excellent attention to detail</w:t>
      </w:r>
      <w:r w:rsidR="00711F06">
        <w:rPr>
          <w:rFonts w:cstheme="minorHAnsi"/>
          <w:bCs/>
          <w:iCs/>
        </w:rPr>
        <w:t>.</w:t>
      </w:r>
    </w:p>
    <w:p w14:paraId="0A781980" w14:textId="70B033F5" w:rsidR="001B1D01" w:rsidRPr="00620AC6" w:rsidRDefault="00620AC6" w:rsidP="00FB302E">
      <w:pPr>
        <w:pStyle w:val="ListParagraph"/>
        <w:numPr>
          <w:ilvl w:val="0"/>
          <w:numId w:val="28"/>
        </w:numPr>
        <w:suppressAutoHyphens w:val="0"/>
        <w:autoSpaceDE w:val="0"/>
        <w:autoSpaceDN w:val="0"/>
        <w:adjustRightInd w:val="0"/>
        <w:spacing w:before="0" w:line="240" w:lineRule="auto"/>
        <w:ind w:left="357" w:hanging="357"/>
        <w:contextualSpacing w:val="0"/>
        <w:jc w:val="both"/>
        <w:rPr>
          <w:rFonts w:eastAsia="Calibri" w:cstheme="minorHAnsi"/>
        </w:rPr>
      </w:pPr>
      <w:r w:rsidRPr="00620AC6">
        <w:rPr>
          <w:rFonts w:cstheme="minorHAnsi"/>
          <w:bCs/>
          <w:iCs/>
        </w:rPr>
        <w:t xml:space="preserve">Fluency in written and spoken </w:t>
      </w:r>
      <w:r w:rsidR="001B1D01" w:rsidRPr="00620AC6">
        <w:rPr>
          <w:rFonts w:cstheme="minorHAnsi"/>
          <w:bCs/>
          <w:iCs/>
        </w:rPr>
        <w:t>English and Nauruan</w:t>
      </w:r>
      <w:r w:rsidR="00711F06">
        <w:rPr>
          <w:rFonts w:cstheme="minorHAnsi"/>
          <w:bCs/>
          <w:iCs/>
        </w:rPr>
        <w:t>.</w:t>
      </w:r>
    </w:p>
    <w:p w14:paraId="12D7440C" w14:textId="55CF5EB0" w:rsidR="00BD6365" w:rsidRPr="00620AC6" w:rsidRDefault="00620AC6" w:rsidP="00FB302E">
      <w:pPr>
        <w:pStyle w:val="ListParagraph"/>
        <w:numPr>
          <w:ilvl w:val="0"/>
          <w:numId w:val="28"/>
        </w:numPr>
        <w:suppressAutoHyphens w:val="0"/>
        <w:spacing w:before="0" w:line="240" w:lineRule="auto"/>
        <w:ind w:left="357" w:right="-472" w:hanging="357"/>
        <w:jc w:val="both"/>
        <w:rPr>
          <w:rFonts w:cstheme="minorHAnsi"/>
        </w:rPr>
      </w:pPr>
      <w:r w:rsidRPr="00620AC6">
        <w:rPr>
          <w:rFonts w:cstheme="minorHAnsi"/>
        </w:rPr>
        <w:t>Clean and current Nauru driver’s licence and willingness to drive High Commission vehicles</w:t>
      </w:r>
      <w:r w:rsidR="00711F06">
        <w:rPr>
          <w:rFonts w:cstheme="minorHAnsi"/>
        </w:rPr>
        <w:t xml:space="preserve"> as required.</w:t>
      </w:r>
    </w:p>
    <w:sectPr w:rsidR="00BD6365" w:rsidRPr="00620AC6" w:rsidSect="000318E2">
      <w:headerReference w:type="even" r:id="rId11"/>
      <w:headerReference w:type="default" r:id="rId12"/>
      <w:footerReference w:type="even" r:id="rId13"/>
      <w:footerReference w:type="default" r:id="rId14"/>
      <w:headerReference w:type="first" r:id="rId15"/>
      <w:footerReference w:type="first" r:id="rId16"/>
      <w:pgSz w:w="11906" w:h="16838" w:code="9"/>
      <w:pgMar w:top="1440" w:right="1134" w:bottom="1440" w:left="1134" w:header="39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A005" w14:textId="77777777" w:rsidR="000764CE" w:rsidRDefault="000764CE" w:rsidP="003A5358">
      <w:r>
        <w:separator/>
      </w:r>
    </w:p>
  </w:endnote>
  <w:endnote w:type="continuationSeparator" w:id="0">
    <w:p w14:paraId="5F71FBB8" w14:textId="77777777" w:rsidR="000764CE" w:rsidRDefault="000764CE"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B757" w14:textId="6B3DA11F" w:rsidR="00FD6346" w:rsidRDefault="00FD6346">
    <w:pPr>
      <w:pStyle w:val="Footer"/>
    </w:pPr>
    <w:r>
      <w:rPr>
        <w:noProof/>
      </w:rPr>
      <mc:AlternateContent>
        <mc:Choice Requires="wps">
          <w:drawing>
            <wp:anchor distT="0" distB="0" distL="0" distR="0" simplePos="0" relativeHeight="251658247" behindDoc="0" locked="0" layoutInCell="1" allowOverlap="1" wp14:anchorId="365B1F05" wp14:editId="4918208B">
              <wp:simplePos x="635" y="635"/>
              <wp:positionH relativeFrom="page">
                <wp:align>center</wp:align>
              </wp:positionH>
              <wp:positionV relativeFrom="page">
                <wp:align>bottom</wp:align>
              </wp:positionV>
              <wp:extent cx="622300" cy="452755"/>
              <wp:effectExtent l="0" t="0" r="6350" b="0"/>
              <wp:wrapNone/>
              <wp:docPr id="13688889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B86E07C" w14:textId="305EF015"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B1F05"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6B86E07C" w14:textId="305EF015"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07A742D8" w:rsidR="00F550A0" w:rsidRPr="00F550A0" w:rsidRDefault="00FD6346" w:rsidP="00F550A0">
    <w:pPr>
      <w:pStyle w:val="Footer"/>
      <w:ind w:firstLine="8356"/>
      <w:rPr>
        <w:b/>
        <w:color w:val="FFFFFF" w:themeColor="background1"/>
      </w:rPr>
    </w:pPr>
    <w:r>
      <w:rPr>
        <w:noProof/>
      </w:rPr>
      <mc:AlternateContent>
        <mc:Choice Requires="wps">
          <w:drawing>
            <wp:anchor distT="0" distB="0" distL="0" distR="0" simplePos="0" relativeHeight="251658245" behindDoc="0" locked="0" layoutInCell="1" allowOverlap="1" wp14:anchorId="36BC06A0" wp14:editId="058D37AA">
              <wp:simplePos x="720725" y="10172065"/>
              <wp:positionH relativeFrom="page">
                <wp:align>center</wp:align>
              </wp:positionH>
              <wp:positionV relativeFrom="page">
                <wp:align>bottom</wp:align>
              </wp:positionV>
              <wp:extent cx="622300" cy="452755"/>
              <wp:effectExtent l="0" t="0" r="6350" b="0"/>
              <wp:wrapNone/>
              <wp:docPr id="7460872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7A48EF" w14:textId="494CB212"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C06A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177A48EF" w14:textId="494CB212"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color w:val="FFFFFF" w:themeColor="background1"/>
        </w:rPr>
      </w:sdtEndPr>
      <w:sdtContent>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D02DA">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D02DA">
              <w:rPr>
                <w:b/>
                <w:bCs/>
                <w:noProof/>
                <w:color w:val="FFFFFF" w:themeColor="background1"/>
              </w:rPr>
              <w:t>2</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5D4C611D" w:rsidR="00F550A0" w:rsidRPr="00F550A0" w:rsidRDefault="00FD6346"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58244" behindDoc="0" locked="0" layoutInCell="1" allowOverlap="1" wp14:anchorId="5636815B" wp14:editId="2E38CD98">
              <wp:simplePos x="723331" y="10174406"/>
              <wp:positionH relativeFrom="page">
                <wp:align>center</wp:align>
              </wp:positionH>
              <wp:positionV relativeFrom="page">
                <wp:align>bottom</wp:align>
              </wp:positionV>
              <wp:extent cx="622300" cy="452755"/>
              <wp:effectExtent l="0" t="0" r="6350" b="0"/>
              <wp:wrapNone/>
              <wp:docPr id="10707838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FEB9923" w14:textId="3C5EC4A2"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6815B"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6FEB9923" w14:textId="3C5EC4A2"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D02DA">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D02DA">
              <w:rPr>
                <w:b/>
                <w:bCs/>
                <w:noProof/>
                <w:color w:val="FFFFFF" w:themeColor="background1"/>
              </w:rPr>
              <w:t>2</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B3C7" w14:textId="77777777" w:rsidR="000764CE" w:rsidRPr="008C5A0E" w:rsidRDefault="000764CE" w:rsidP="003A5358">
      <w:pPr>
        <w:pStyle w:val="FootnoteSeparator"/>
      </w:pPr>
    </w:p>
  </w:footnote>
  <w:footnote w:type="continuationSeparator" w:id="0">
    <w:p w14:paraId="24018C71" w14:textId="77777777" w:rsidR="000764CE" w:rsidRDefault="000764CE"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AFB6" w14:textId="339BBD57" w:rsidR="00FD6346" w:rsidRDefault="00FD6346">
    <w:pPr>
      <w:pStyle w:val="Header"/>
    </w:pPr>
    <w:r>
      <w:rPr>
        <w:noProof/>
      </w:rPr>
      <mc:AlternateContent>
        <mc:Choice Requires="wps">
          <w:drawing>
            <wp:anchor distT="0" distB="0" distL="0" distR="0" simplePos="0" relativeHeight="251658246" behindDoc="0" locked="0" layoutInCell="1" allowOverlap="1" wp14:anchorId="78BB7A29" wp14:editId="13829201">
              <wp:simplePos x="635" y="635"/>
              <wp:positionH relativeFrom="page">
                <wp:align>center</wp:align>
              </wp:positionH>
              <wp:positionV relativeFrom="page">
                <wp:align>top</wp:align>
              </wp:positionV>
              <wp:extent cx="622300" cy="452755"/>
              <wp:effectExtent l="0" t="0" r="6350" b="4445"/>
              <wp:wrapNone/>
              <wp:docPr id="1224634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CCF5818" w14:textId="297363AB"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B7A2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2CCF5818" w14:textId="297363AB"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4AA0" w14:textId="7CDDDAF4" w:rsidR="00BA4D89" w:rsidRDefault="00FD6346" w:rsidP="00862CD7">
    <w:pPr>
      <w:pStyle w:val="Header"/>
      <w:rPr>
        <w:noProof/>
        <w:lang w:eastAsia="en-AU"/>
      </w:rPr>
    </w:pPr>
    <w:r>
      <w:rPr>
        <w:noProof/>
        <w:lang w:eastAsia="en-AU"/>
      </w:rPr>
      <mc:AlternateContent>
        <mc:Choice Requires="wps">
          <w:drawing>
            <wp:anchor distT="0" distB="0" distL="0" distR="0" simplePos="0" relativeHeight="251658243" behindDoc="0" locked="0" layoutInCell="1" allowOverlap="1" wp14:anchorId="6625C8C3" wp14:editId="12E34DDF">
              <wp:simplePos x="720725" y="252730"/>
              <wp:positionH relativeFrom="page">
                <wp:align>center</wp:align>
              </wp:positionH>
              <wp:positionV relativeFrom="page">
                <wp:align>top</wp:align>
              </wp:positionV>
              <wp:extent cx="622300" cy="452755"/>
              <wp:effectExtent l="0" t="0" r="6350" b="4445"/>
              <wp:wrapNone/>
              <wp:docPr id="16662997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E445D9E" w14:textId="4FC85F99"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5C8C3"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6E445D9E" w14:textId="4FC85F99"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v:textbox>
              <w10:wrap anchorx="page" anchory="page"/>
            </v:shape>
          </w:pict>
        </mc:Fallback>
      </mc:AlternateContent>
    </w:r>
  </w:p>
  <w:p w14:paraId="1B2B77F6" w14:textId="764AA462" w:rsidR="002D0464" w:rsidRPr="000854FD" w:rsidRDefault="002D0464" w:rsidP="00862CD7">
    <w:pPr>
      <w:pStyle w:val="Header"/>
    </w:pPr>
    <w:r w:rsidRPr="005A72E9">
      <w:rPr>
        <w:noProof/>
        <w:lang w:eastAsia="en-AU"/>
      </w:rPr>
      <w:drawing>
        <wp:anchor distT="0" distB="0" distL="114300" distR="114300" simplePos="0" relativeHeight="251658241"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4CD3" w14:textId="740E87F9" w:rsidR="000318E2" w:rsidRDefault="00FD6346" w:rsidP="000318E2">
    <w:pPr>
      <w:pStyle w:val="Header"/>
      <w:tabs>
        <w:tab w:val="left" w:pos="1380"/>
      </w:tabs>
      <w:rPr>
        <w:noProof/>
        <w:lang w:eastAsia="en-AU"/>
      </w:rPr>
    </w:pPr>
    <w:r>
      <w:rPr>
        <w:noProof/>
        <w:lang w:eastAsia="en-AU"/>
      </w:rPr>
      <mc:AlternateContent>
        <mc:Choice Requires="wps">
          <w:drawing>
            <wp:anchor distT="0" distB="0" distL="0" distR="0" simplePos="0" relativeHeight="251658242" behindDoc="0" locked="0" layoutInCell="1" allowOverlap="1" wp14:anchorId="6C834075" wp14:editId="664D6E23">
              <wp:simplePos x="723331" y="252484"/>
              <wp:positionH relativeFrom="page">
                <wp:align>center</wp:align>
              </wp:positionH>
              <wp:positionV relativeFrom="page">
                <wp:align>top</wp:align>
              </wp:positionV>
              <wp:extent cx="622300" cy="452755"/>
              <wp:effectExtent l="0" t="0" r="6350" b="4445"/>
              <wp:wrapNone/>
              <wp:docPr id="982836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F72342B" w14:textId="3B48409F"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34075"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5F72342B" w14:textId="3B48409F" w:rsidR="00FD6346" w:rsidRPr="00FD6346" w:rsidRDefault="00FD6346" w:rsidP="00FD6346">
                    <w:pPr>
                      <w:spacing w:after="0"/>
                      <w:rPr>
                        <w:rFonts w:ascii="Aptos" w:eastAsia="Aptos" w:hAnsi="Aptos" w:cs="Aptos"/>
                        <w:noProof/>
                        <w:color w:val="FF0000"/>
                        <w:sz w:val="24"/>
                        <w:szCs w:val="24"/>
                      </w:rPr>
                    </w:pPr>
                    <w:r w:rsidRPr="00FD6346">
                      <w:rPr>
                        <w:rFonts w:ascii="Aptos" w:eastAsia="Aptos" w:hAnsi="Aptos" w:cs="Aptos"/>
                        <w:noProof/>
                        <w:color w:val="FF0000"/>
                        <w:sz w:val="24"/>
                        <w:szCs w:val="24"/>
                      </w:rPr>
                      <w:t>OFFICIAL</w:t>
                    </w:r>
                  </w:p>
                </w:txbxContent>
              </v:textbox>
              <w10:wrap anchorx="page" anchory="page"/>
            </v:shape>
          </w:pict>
        </mc:Fallback>
      </mc:AlternateContent>
    </w:r>
    <w:r w:rsidR="000318E2">
      <w:rPr>
        <w:noProof/>
        <w:lang w:eastAsia="en-AU"/>
      </w:rPr>
      <w:t>Post: Nauru</w:t>
    </w:r>
  </w:p>
  <w:p w14:paraId="7BBEC78E" w14:textId="4D01EBB5" w:rsidR="001659E7" w:rsidRDefault="000318E2" w:rsidP="00BD6365">
    <w:pPr>
      <w:pStyle w:val="Header"/>
      <w:tabs>
        <w:tab w:val="clear" w:pos="4513"/>
        <w:tab w:val="clear" w:pos="9026"/>
        <w:tab w:val="left" w:pos="1380"/>
      </w:tabs>
      <w:rPr>
        <w:noProof/>
        <w:lang w:eastAsia="en-AU"/>
      </w:rPr>
    </w:pPr>
    <w:r>
      <w:rPr>
        <w:noProof/>
        <w:lang w:eastAsia="en-AU"/>
      </w:rPr>
      <w:t xml:space="preserve">Last updated: </w:t>
    </w:r>
    <w:r w:rsidR="002D0464" w:rsidRPr="005A72E9">
      <w:rPr>
        <w:noProof/>
        <w:lang w:eastAsia="en-AU"/>
      </w:rPr>
      <w:drawing>
        <wp:anchor distT="0" distB="0" distL="114300" distR="114300" simplePos="0" relativeHeight="251658240" behindDoc="1" locked="1" layoutInCell="1" allowOverlap="1" wp14:anchorId="4EC937F6" wp14:editId="1874C0E5">
          <wp:simplePos x="0" y="0"/>
          <wp:positionH relativeFrom="page">
            <wp:posOffset>1270</wp:posOffset>
          </wp:positionH>
          <wp:positionV relativeFrom="page">
            <wp:posOffset>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1659E7">
      <w:rPr>
        <w:noProof/>
        <w:lang w:eastAsia="en-AU"/>
      </w:rPr>
      <w:t>April</w:t>
    </w:r>
    <w:r w:rsidR="00924AA4">
      <w:rPr>
        <w:noProof/>
        <w:lang w:eastAsia="en-AU"/>
      </w:rPr>
      <w:t xml:space="preserve"> 202</w:t>
    </w:r>
    <w:r w:rsidR="001659E7">
      <w:rPr>
        <w:noProof/>
        <w:lang w:eastAsia="en-AU"/>
      </w:rPr>
      <w:t>6</w:t>
    </w:r>
  </w:p>
  <w:p w14:paraId="4271C097" w14:textId="77777777" w:rsidR="00BD6365" w:rsidRPr="00913794" w:rsidRDefault="00BD6365" w:rsidP="00BD6365">
    <w:pPr>
      <w:pStyle w:val="Header"/>
      <w:jc w:val="center"/>
      <w:rPr>
        <w:b/>
        <w:color w:val="auto"/>
        <w:sz w:val="28"/>
        <w:szCs w:val="28"/>
      </w:rPr>
    </w:pPr>
  </w:p>
  <w:p w14:paraId="1F8763BD" w14:textId="53F4D648" w:rsidR="00BD6365" w:rsidRDefault="000318E2" w:rsidP="000318E2">
    <w:pPr>
      <w:pStyle w:val="Header"/>
      <w:tabs>
        <w:tab w:val="clear" w:pos="4513"/>
        <w:tab w:val="clear" w:pos="9026"/>
        <w:tab w:val="left" w:pos="1380"/>
      </w:tabs>
      <w:jc w:val="center"/>
      <w:rPr>
        <w:b/>
        <w:color w:val="auto"/>
        <w:sz w:val="28"/>
        <w:szCs w:val="28"/>
      </w:rPr>
    </w:pPr>
    <w:r>
      <w:rPr>
        <w:b/>
        <w:color w:val="auto"/>
        <w:sz w:val="28"/>
        <w:szCs w:val="28"/>
      </w:rPr>
      <w:t>LES Position Description</w:t>
    </w:r>
  </w:p>
  <w:p w14:paraId="4D4F6CAC" w14:textId="77777777" w:rsidR="000318E2" w:rsidRPr="005A72E9" w:rsidRDefault="000318E2" w:rsidP="000318E2">
    <w:pPr>
      <w:pStyle w:val="Header"/>
      <w:tabs>
        <w:tab w:val="clear" w:pos="4513"/>
        <w:tab w:val="clear" w:pos="9026"/>
        <w:tab w:val="left" w:pos="13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CED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C20CDF"/>
    <w:multiLevelType w:val="hybridMultilevel"/>
    <w:tmpl w:val="0734B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A136D"/>
    <w:multiLevelType w:val="hybridMultilevel"/>
    <w:tmpl w:val="CEA4FC9E"/>
    <w:lvl w:ilvl="0" w:tplc="7A42CA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E4E767A"/>
    <w:multiLevelType w:val="hybridMultilevel"/>
    <w:tmpl w:val="07BC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41236"/>
    <w:multiLevelType w:val="hybridMultilevel"/>
    <w:tmpl w:val="3CE0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9" w15:restartNumberingAfterBreak="0">
    <w:nsid w:val="1A2D5954"/>
    <w:multiLevelType w:val="hybridMultilevel"/>
    <w:tmpl w:val="8BB6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FAC492E"/>
    <w:multiLevelType w:val="hybridMultilevel"/>
    <w:tmpl w:val="EC6A27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3C90937"/>
    <w:multiLevelType w:val="hybridMultilevel"/>
    <w:tmpl w:val="4934BC64"/>
    <w:lvl w:ilvl="0" w:tplc="C8F4E11A">
      <w:numFmt w:val="bullet"/>
      <w:lvlText w:val="-"/>
      <w:lvlJc w:val="left"/>
      <w:pPr>
        <w:ind w:left="720" w:hanging="360"/>
      </w:pPr>
      <w:rPr>
        <w:rFonts w:ascii="Calibri Light" w:eastAsiaTheme="minorHAnsi" w:hAnsi="Calibri Light" w:cstheme="minorBidi" w:hint="default"/>
        <w:color w:val="495965" w:themeColor="text2"/>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1026327"/>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36F46D27"/>
    <w:multiLevelType w:val="hybridMultilevel"/>
    <w:tmpl w:val="CE6EFDBE"/>
    <w:lvl w:ilvl="0" w:tplc="DA0800CC">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8465FA"/>
    <w:multiLevelType w:val="hybridMultilevel"/>
    <w:tmpl w:val="EF7CEFC2"/>
    <w:lvl w:ilvl="0" w:tplc="01EACAC2">
      <w:start w:val="5"/>
      <w:numFmt w:val="bullet"/>
      <w:lvlText w:val="-"/>
      <w:lvlJc w:val="left"/>
      <w:pPr>
        <w:ind w:left="720" w:hanging="36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A60391"/>
    <w:multiLevelType w:val="hybridMultilevel"/>
    <w:tmpl w:val="AA3AE56E"/>
    <w:lvl w:ilvl="0" w:tplc="1018E1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D71E1"/>
    <w:multiLevelType w:val="hybridMultilevel"/>
    <w:tmpl w:val="C30C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565667"/>
    <w:multiLevelType w:val="multilevel"/>
    <w:tmpl w:val="5D9A3B7C"/>
    <w:numStyleLink w:val="BulletsList"/>
  </w:abstractNum>
  <w:abstractNum w:abstractNumId="2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695529BD"/>
    <w:multiLevelType w:val="hybridMultilevel"/>
    <w:tmpl w:val="837C9376"/>
    <w:lvl w:ilvl="0" w:tplc="0C09000F">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3"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4"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4268916">
    <w:abstractNumId w:val="23"/>
  </w:num>
  <w:num w:numId="2" w16cid:durableId="1349599343">
    <w:abstractNumId w:val="4"/>
  </w:num>
  <w:num w:numId="3" w16cid:durableId="2097438560">
    <w:abstractNumId w:val="13"/>
  </w:num>
  <w:num w:numId="4" w16cid:durableId="1880891946">
    <w:abstractNumId w:val="20"/>
  </w:num>
  <w:num w:numId="5" w16cid:durableId="1543706183">
    <w:abstractNumId w:val="21"/>
  </w:num>
  <w:num w:numId="6" w16cid:durableId="1650329804">
    <w:abstractNumId w:val="4"/>
  </w:num>
  <w:num w:numId="7" w16cid:durableId="1021667315">
    <w:abstractNumId w:val="13"/>
  </w:num>
  <w:num w:numId="8" w16cid:durableId="1284115372">
    <w:abstractNumId w:val="8"/>
  </w:num>
  <w:num w:numId="9" w16cid:durableId="31617491">
    <w:abstractNumId w:val="24"/>
  </w:num>
  <w:num w:numId="10" w16cid:durableId="61024844">
    <w:abstractNumId w:val="19"/>
  </w:num>
  <w:num w:numId="11" w16cid:durableId="103115324">
    <w:abstractNumId w:val="15"/>
  </w:num>
  <w:num w:numId="12" w16cid:durableId="642077351">
    <w:abstractNumId w:val="16"/>
  </w:num>
  <w:num w:numId="13" w16cid:durableId="488906480">
    <w:abstractNumId w:val="3"/>
  </w:num>
  <w:num w:numId="14" w16cid:durableId="771704696">
    <w:abstractNumId w:val="12"/>
  </w:num>
  <w:num w:numId="15" w16cid:durableId="1482497925">
    <w:abstractNumId w:val="6"/>
  </w:num>
  <w:num w:numId="16" w16cid:durableId="846603067">
    <w:abstractNumId w:val="17"/>
  </w:num>
  <w:num w:numId="17" w16cid:durableId="333194363">
    <w:abstractNumId w:val="5"/>
  </w:num>
  <w:num w:numId="18" w16cid:durableId="349141298">
    <w:abstractNumId w:val="2"/>
  </w:num>
  <w:num w:numId="19" w16cid:durableId="1866286522">
    <w:abstractNumId w:val="25"/>
  </w:num>
  <w:num w:numId="20" w16cid:durableId="1163356266">
    <w:abstractNumId w:val="22"/>
  </w:num>
  <w:num w:numId="21" w16cid:durableId="1446775577">
    <w:abstractNumId w:val="10"/>
  </w:num>
  <w:num w:numId="22" w16cid:durableId="2121298840">
    <w:abstractNumId w:val="9"/>
  </w:num>
  <w:num w:numId="23" w16cid:durableId="1749112484">
    <w:abstractNumId w:val="18"/>
  </w:num>
  <w:num w:numId="24" w16cid:durableId="1245452620">
    <w:abstractNumId w:val="14"/>
  </w:num>
  <w:num w:numId="25" w16cid:durableId="1923879761">
    <w:abstractNumId w:val="1"/>
  </w:num>
  <w:num w:numId="26" w16cid:durableId="1513257755">
    <w:abstractNumId w:val="7"/>
  </w:num>
  <w:num w:numId="27" w16cid:durableId="849753559">
    <w:abstractNumId w:val="0"/>
  </w:num>
  <w:num w:numId="28" w16cid:durableId="185414500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1987"/>
    <w:rsid w:val="00013F0E"/>
    <w:rsid w:val="00016C4A"/>
    <w:rsid w:val="0002080A"/>
    <w:rsid w:val="000213BC"/>
    <w:rsid w:val="000237D7"/>
    <w:rsid w:val="00027287"/>
    <w:rsid w:val="000274EF"/>
    <w:rsid w:val="0002782F"/>
    <w:rsid w:val="000318E2"/>
    <w:rsid w:val="000356C3"/>
    <w:rsid w:val="00040A1C"/>
    <w:rsid w:val="0004188F"/>
    <w:rsid w:val="00044C63"/>
    <w:rsid w:val="000524C5"/>
    <w:rsid w:val="00054E4D"/>
    <w:rsid w:val="00057479"/>
    <w:rsid w:val="00060073"/>
    <w:rsid w:val="0006151A"/>
    <w:rsid w:val="000621D7"/>
    <w:rsid w:val="000647AB"/>
    <w:rsid w:val="0006568E"/>
    <w:rsid w:val="00071DF3"/>
    <w:rsid w:val="000747A7"/>
    <w:rsid w:val="000764CE"/>
    <w:rsid w:val="00090CE4"/>
    <w:rsid w:val="00091B4A"/>
    <w:rsid w:val="000A1CE5"/>
    <w:rsid w:val="000A39B3"/>
    <w:rsid w:val="000B09AB"/>
    <w:rsid w:val="000B2F0D"/>
    <w:rsid w:val="000B3155"/>
    <w:rsid w:val="000B321A"/>
    <w:rsid w:val="000B4A1D"/>
    <w:rsid w:val="000B4E78"/>
    <w:rsid w:val="000B602A"/>
    <w:rsid w:val="000C2244"/>
    <w:rsid w:val="000D328C"/>
    <w:rsid w:val="000D56FF"/>
    <w:rsid w:val="000E2F21"/>
    <w:rsid w:val="000E79F6"/>
    <w:rsid w:val="000F07A8"/>
    <w:rsid w:val="000F0B70"/>
    <w:rsid w:val="000F1A28"/>
    <w:rsid w:val="000F3706"/>
    <w:rsid w:val="000F3847"/>
    <w:rsid w:val="001014AE"/>
    <w:rsid w:val="00102F98"/>
    <w:rsid w:val="0011382C"/>
    <w:rsid w:val="00121334"/>
    <w:rsid w:val="00123419"/>
    <w:rsid w:val="001242E5"/>
    <w:rsid w:val="001250CF"/>
    <w:rsid w:val="00125CA5"/>
    <w:rsid w:val="00127356"/>
    <w:rsid w:val="00131A4F"/>
    <w:rsid w:val="001374E9"/>
    <w:rsid w:val="00141E3E"/>
    <w:rsid w:val="001465C8"/>
    <w:rsid w:val="00150797"/>
    <w:rsid w:val="00150E02"/>
    <w:rsid w:val="001541EA"/>
    <w:rsid w:val="00154DA2"/>
    <w:rsid w:val="00155FE4"/>
    <w:rsid w:val="00157C34"/>
    <w:rsid w:val="001610F7"/>
    <w:rsid w:val="00161A2E"/>
    <w:rsid w:val="001622C1"/>
    <w:rsid w:val="001659E7"/>
    <w:rsid w:val="00171E21"/>
    <w:rsid w:val="001728F5"/>
    <w:rsid w:val="00173FC7"/>
    <w:rsid w:val="00174FB4"/>
    <w:rsid w:val="00175FBD"/>
    <w:rsid w:val="0018064F"/>
    <w:rsid w:val="0019045B"/>
    <w:rsid w:val="0019327E"/>
    <w:rsid w:val="00195C34"/>
    <w:rsid w:val="00195E09"/>
    <w:rsid w:val="00196E8B"/>
    <w:rsid w:val="001A2CFC"/>
    <w:rsid w:val="001A33C4"/>
    <w:rsid w:val="001A6608"/>
    <w:rsid w:val="001A74A7"/>
    <w:rsid w:val="001B1D01"/>
    <w:rsid w:val="001B3E31"/>
    <w:rsid w:val="001C013B"/>
    <w:rsid w:val="001C0228"/>
    <w:rsid w:val="001C1D66"/>
    <w:rsid w:val="001C481C"/>
    <w:rsid w:val="001C6818"/>
    <w:rsid w:val="001D06B8"/>
    <w:rsid w:val="001D0FCD"/>
    <w:rsid w:val="001D28F7"/>
    <w:rsid w:val="001D663E"/>
    <w:rsid w:val="001E1DC0"/>
    <w:rsid w:val="001E2F7C"/>
    <w:rsid w:val="001F5D38"/>
    <w:rsid w:val="002029C3"/>
    <w:rsid w:val="00203BF7"/>
    <w:rsid w:val="00211FC3"/>
    <w:rsid w:val="002125AD"/>
    <w:rsid w:val="00215706"/>
    <w:rsid w:val="00215809"/>
    <w:rsid w:val="00215C72"/>
    <w:rsid w:val="00216CC2"/>
    <w:rsid w:val="00217149"/>
    <w:rsid w:val="00217D13"/>
    <w:rsid w:val="0022186C"/>
    <w:rsid w:val="00221D4D"/>
    <w:rsid w:val="00227540"/>
    <w:rsid w:val="002279E2"/>
    <w:rsid w:val="0023252A"/>
    <w:rsid w:val="002351C1"/>
    <w:rsid w:val="00235841"/>
    <w:rsid w:val="0024151A"/>
    <w:rsid w:val="00243E9E"/>
    <w:rsid w:val="0024653B"/>
    <w:rsid w:val="00251B7D"/>
    <w:rsid w:val="002641C7"/>
    <w:rsid w:val="002648C1"/>
    <w:rsid w:val="00271503"/>
    <w:rsid w:val="002730B3"/>
    <w:rsid w:val="00273D06"/>
    <w:rsid w:val="00276B76"/>
    <w:rsid w:val="00277220"/>
    <w:rsid w:val="00277EBC"/>
    <w:rsid w:val="00283FE9"/>
    <w:rsid w:val="002858C4"/>
    <w:rsid w:val="0028602A"/>
    <w:rsid w:val="00286497"/>
    <w:rsid w:val="00287B43"/>
    <w:rsid w:val="00287FB9"/>
    <w:rsid w:val="00290EE1"/>
    <w:rsid w:val="0029471C"/>
    <w:rsid w:val="00294EF2"/>
    <w:rsid w:val="002969BD"/>
    <w:rsid w:val="002A101A"/>
    <w:rsid w:val="002A2AB0"/>
    <w:rsid w:val="002A6288"/>
    <w:rsid w:val="002B56BF"/>
    <w:rsid w:val="002B777E"/>
    <w:rsid w:val="002C4407"/>
    <w:rsid w:val="002C6328"/>
    <w:rsid w:val="002D0464"/>
    <w:rsid w:val="002D484F"/>
    <w:rsid w:val="002D5B4E"/>
    <w:rsid w:val="002D63F9"/>
    <w:rsid w:val="002D664C"/>
    <w:rsid w:val="002E1DA7"/>
    <w:rsid w:val="002E23D5"/>
    <w:rsid w:val="002E266A"/>
    <w:rsid w:val="002E4086"/>
    <w:rsid w:val="002E4226"/>
    <w:rsid w:val="002F064A"/>
    <w:rsid w:val="003002C0"/>
    <w:rsid w:val="00300805"/>
    <w:rsid w:val="00301144"/>
    <w:rsid w:val="0030458F"/>
    <w:rsid w:val="0031150C"/>
    <w:rsid w:val="00312AF2"/>
    <w:rsid w:val="003148B7"/>
    <w:rsid w:val="003158C3"/>
    <w:rsid w:val="00315D5D"/>
    <w:rsid w:val="00315FBA"/>
    <w:rsid w:val="003166F1"/>
    <w:rsid w:val="003274CD"/>
    <w:rsid w:val="00331379"/>
    <w:rsid w:val="00332A0D"/>
    <w:rsid w:val="00333501"/>
    <w:rsid w:val="003418FB"/>
    <w:rsid w:val="00344BA0"/>
    <w:rsid w:val="003457C4"/>
    <w:rsid w:val="0035119D"/>
    <w:rsid w:val="00351DEC"/>
    <w:rsid w:val="00353734"/>
    <w:rsid w:val="003565C7"/>
    <w:rsid w:val="003567C7"/>
    <w:rsid w:val="00361E3C"/>
    <w:rsid w:val="0036228E"/>
    <w:rsid w:val="00363B3C"/>
    <w:rsid w:val="00371A2E"/>
    <w:rsid w:val="00373B03"/>
    <w:rsid w:val="00381524"/>
    <w:rsid w:val="00385D24"/>
    <w:rsid w:val="0039777B"/>
    <w:rsid w:val="00397B6D"/>
    <w:rsid w:val="003A22B1"/>
    <w:rsid w:val="003A5246"/>
    <w:rsid w:val="003A5358"/>
    <w:rsid w:val="003A68EC"/>
    <w:rsid w:val="003B32C3"/>
    <w:rsid w:val="003B4F12"/>
    <w:rsid w:val="003B534C"/>
    <w:rsid w:val="003B7EAC"/>
    <w:rsid w:val="003B7EF4"/>
    <w:rsid w:val="003C0B37"/>
    <w:rsid w:val="003C1E39"/>
    <w:rsid w:val="003C27A0"/>
    <w:rsid w:val="003C2F6A"/>
    <w:rsid w:val="003C322B"/>
    <w:rsid w:val="003C4A66"/>
    <w:rsid w:val="003D48CA"/>
    <w:rsid w:val="003D618F"/>
    <w:rsid w:val="003E0442"/>
    <w:rsid w:val="0040318A"/>
    <w:rsid w:val="0041019B"/>
    <w:rsid w:val="00415110"/>
    <w:rsid w:val="004215E7"/>
    <w:rsid w:val="004230ED"/>
    <w:rsid w:val="00423F31"/>
    <w:rsid w:val="00425CB9"/>
    <w:rsid w:val="00426C51"/>
    <w:rsid w:val="00431899"/>
    <w:rsid w:val="00431C04"/>
    <w:rsid w:val="00432485"/>
    <w:rsid w:val="00440896"/>
    <w:rsid w:val="00445F5D"/>
    <w:rsid w:val="00446828"/>
    <w:rsid w:val="004508BC"/>
    <w:rsid w:val="0045127D"/>
    <w:rsid w:val="00451F94"/>
    <w:rsid w:val="004531A8"/>
    <w:rsid w:val="0046326E"/>
    <w:rsid w:val="00467695"/>
    <w:rsid w:val="004760E6"/>
    <w:rsid w:val="00477AC1"/>
    <w:rsid w:val="004835E6"/>
    <w:rsid w:val="00486804"/>
    <w:rsid w:val="004926C8"/>
    <w:rsid w:val="004940B4"/>
    <w:rsid w:val="00495629"/>
    <w:rsid w:val="00495F8E"/>
    <w:rsid w:val="004A1009"/>
    <w:rsid w:val="004A2D8E"/>
    <w:rsid w:val="004B3775"/>
    <w:rsid w:val="004C1305"/>
    <w:rsid w:val="004C4BBE"/>
    <w:rsid w:val="004C75EA"/>
    <w:rsid w:val="004D0AEE"/>
    <w:rsid w:val="004D3225"/>
    <w:rsid w:val="004D336E"/>
    <w:rsid w:val="004D633C"/>
    <w:rsid w:val="004D7247"/>
    <w:rsid w:val="004E058F"/>
    <w:rsid w:val="004E0B29"/>
    <w:rsid w:val="004E0E67"/>
    <w:rsid w:val="004E3B87"/>
    <w:rsid w:val="004E4C47"/>
    <w:rsid w:val="004F5507"/>
    <w:rsid w:val="004F7221"/>
    <w:rsid w:val="00501EA3"/>
    <w:rsid w:val="0050405D"/>
    <w:rsid w:val="00510921"/>
    <w:rsid w:val="00510AD3"/>
    <w:rsid w:val="00513348"/>
    <w:rsid w:val="00517B3A"/>
    <w:rsid w:val="00517BD4"/>
    <w:rsid w:val="00521EF4"/>
    <w:rsid w:val="00522A4B"/>
    <w:rsid w:val="00525800"/>
    <w:rsid w:val="00526D7D"/>
    <w:rsid w:val="00533B5D"/>
    <w:rsid w:val="005341E1"/>
    <w:rsid w:val="00551FD8"/>
    <w:rsid w:val="00557F25"/>
    <w:rsid w:val="0056032C"/>
    <w:rsid w:val="005614E1"/>
    <w:rsid w:val="005620EB"/>
    <w:rsid w:val="00563227"/>
    <w:rsid w:val="005671CA"/>
    <w:rsid w:val="0057586D"/>
    <w:rsid w:val="0058315B"/>
    <w:rsid w:val="00583204"/>
    <w:rsid w:val="00584259"/>
    <w:rsid w:val="0058458D"/>
    <w:rsid w:val="00586FB7"/>
    <w:rsid w:val="0059169F"/>
    <w:rsid w:val="00595B28"/>
    <w:rsid w:val="00596085"/>
    <w:rsid w:val="00596DED"/>
    <w:rsid w:val="00597236"/>
    <w:rsid w:val="005A032E"/>
    <w:rsid w:val="005A0FC5"/>
    <w:rsid w:val="005A2DF6"/>
    <w:rsid w:val="005A4E1D"/>
    <w:rsid w:val="005B49BD"/>
    <w:rsid w:val="005B583F"/>
    <w:rsid w:val="005B6524"/>
    <w:rsid w:val="005C1463"/>
    <w:rsid w:val="005C36DF"/>
    <w:rsid w:val="005C3A04"/>
    <w:rsid w:val="005C4276"/>
    <w:rsid w:val="005C79F8"/>
    <w:rsid w:val="005D6153"/>
    <w:rsid w:val="005D6A0B"/>
    <w:rsid w:val="005D7ACA"/>
    <w:rsid w:val="005E049A"/>
    <w:rsid w:val="005E2579"/>
    <w:rsid w:val="005E55B7"/>
    <w:rsid w:val="005F1409"/>
    <w:rsid w:val="005F221F"/>
    <w:rsid w:val="00603E89"/>
    <w:rsid w:val="006133A7"/>
    <w:rsid w:val="00615EC8"/>
    <w:rsid w:val="00617926"/>
    <w:rsid w:val="006203F4"/>
    <w:rsid w:val="00620AC6"/>
    <w:rsid w:val="00622601"/>
    <w:rsid w:val="006236CF"/>
    <w:rsid w:val="00623BA1"/>
    <w:rsid w:val="0062511C"/>
    <w:rsid w:val="00625882"/>
    <w:rsid w:val="00627558"/>
    <w:rsid w:val="00630229"/>
    <w:rsid w:val="006309A1"/>
    <w:rsid w:val="006346BC"/>
    <w:rsid w:val="00641430"/>
    <w:rsid w:val="0064604C"/>
    <w:rsid w:val="006468B5"/>
    <w:rsid w:val="00646D6F"/>
    <w:rsid w:val="00651025"/>
    <w:rsid w:val="00653360"/>
    <w:rsid w:val="00655169"/>
    <w:rsid w:val="00660AF5"/>
    <w:rsid w:val="0066652A"/>
    <w:rsid w:val="00667026"/>
    <w:rsid w:val="00667D6B"/>
    <w:rsid w:val="00672130"/>
    <w:rsid w:val="00682167"/>
    <w:rsid w:val="006821A0"/>
    <w:rsid w:val="00685207"/>
    <w:rsid w:val="00687571"/>
    <w:rsid w:val="00687B3B"/>
    <w:rsid w:val="00693E56"/>
    <w:rsid w:val="0069562B"/>
    <w:rsid w:val="006A0753"/>
    <w:rsid w:val="006A432F"/>
    <w:rsid w:val="006A6D86"/>
    <w:rsid w:val="006B0E2A"/>
    <w:rsid w:val="006B45BD"/>
    <w:rsid w:val="006B4F01"/>
    <w:rsid w:val="006C4108"/>
    <w:rsid w:val="006C42AF"/>
    <w:rsid w:val="006C483E"/>
    <w:rsid w:val="006C5D60"/>
    <w:rsid w:val="006C7444"/>
    <w:rsid w:val="006D1F93"/>
    <w:rsid w:val="006D274A"/>
    <w:rsid w:val="006D3E96"/>
    <w:rsid w:val="006D402D"/>
    <w:rsid w:val="006D50B0"/>
    <w:rsid w:val="006E133D"/>
    <w:rsid w:val="006E2A12"/>
    <w:rsid w:val="006E2A6B"/>
    <w:rsid w:val="006E54B1"/>
    <w:rsid w:val="006E6F94"/>
    <w:rsid w:val="006F0606"/>
    <w:rsid w:val="006F511F"/>
    <w:rsid w:val="00700B3A"/>
    <w:rsid w:val="00706E38"/>
    <w:rsid w:val="0071086E"/>
    <w:rsid w:val="00710902"/>
    <w:rsid w:val="00711D8E"/>
    <w:rsid w:val="00711F06"/>
    <w:rsid w:val="00712672"/>
    <w:rsid w:val="00721AD8"/>
    <w:rsid w:val="00726275"/>
    <w:rsid w:val="00726511"/>
    <w:rsid w:val="00734E3F"/>
    <w:rsid w:val="00736985"/>
    <w:rsid w:val="0074259E"/>
    <w:rsid w:val="007439EB"/>
    <w:rsid w:val="00744151"/>
    <w:rsid w:val="00745AF4"/>
    <w:rsid w:val="00745DF5"/>
    <w:rsid w:val="00747CC7"/>
    <w:rsid w:val="00750DBA"/>
    <w:rsid w:val="00755EFB"/>
    <w:rsid w:val="00756044"/>
    <w:rsid w:val="00761FBB"/>
    <w:rsid w:val="00762528"/>
    <w:rsid w:val="007655DC"/>
    <w:rsid w:val="00766B38"/>
    <w:rsid w:val="0077137C"/>
    <w:rsid w:val="00774489"/>
    <w:rsid w:val="00787840"/>
    <w:rsid w:val="00791CD2"/>
    <w:rsid w:val="0079269A"/>
    <w:rsid w:val="0079738A"/>
    <w:rsid w:val="007A1D0C"/>
    <w:rsid w:val="007A2539"/>
    <w:rsid w:val="007A2EAC"/>
    <w:rsid w:val="007A37F9"/>
    <w:rsid w:val="007A46FF"/>
    <w:rsid w:val="007A6F10"/>
    <w:rsid w:val="007B2AD8"/>
    <w:rsid w:val="007B6200"/>
    <w:rsid w:val="007B702F"/>
    <w:rsid w:val="007D02DA"/>
    <w:rsid w:val="007D0C3E"/>
    <w:rsid w:val="007D70A5"/>
    <w:rsid w:val="007E211C"/>
    <w:rsid w:val="007E2244"/>
    <w:rsid w:val="007E3380"/>
    <w:rsid w:val="007E4B78"/>
    <w:rsid w:val="007E7251"/>
    <w:rsid w:val="007F0AB8"/>
    <w:rsid w:val="007F25F1"/>
    <w:rsid w:val="007F3395"/>
    <w:rsid w:val="007F5F52"/>
    <w:rsid w:val="00800028"/>
    <w:rsid w:val="00801B9F"/>
    <w:rsid w:val="008031D8"/>
    <w:rsid w:val="00804796"/>
    <w:rsid w:val="00806503"/>
    <w:rsid w:val="00813DBE"/>
    <w:rsid w:val="00816E9B"/>
    <w:rsid w:val="008222E0"/>
    <w:rsid w:val="00823432"/>
    <w:rsid w:val="00825BE6"/>
    <w:rsid w:val="0082786B"/>
    <w:rsid w:val="008332B3"/>
    <w:rsid w:val="00834336"/>
    <w:rsid w:val="00836039"/>
    <w:rsid w:val="008362E6"/>
    <w:rsid w:val="0084596C"/>
    <w:rsid w:val="008461AF"/>
    <w:rsid w:val="0085011E"/>
    <w:rsid w:val="008533E0"/>
    <w:rsid w:val="00854983"/>
    <w:rsid w:val="00855EFE"/>
    <w:rsid w:val="00856F04"/>
    <w:rsid w:val="0085723E"/>
    <w:rsid w:val="00862CD7"/>
    <w:rsid w:val="008669F6"/>
    <w:rsid w:val="00874A76"/>
    <w:rsid w:val="00877495"/>
    <w:rsid w:val="0087770C"/>
    <w:rsid w:val="00877BBB"/>
    <w:rsid w:val="00880F18"/>
    <w:rsid w:val="008820FE"/>
    <w:rsid w:val="00882E20"/>
    <w:rsid w:val="008830D2"/>
    <w:rsid w:val="00886EBB"/>
    <w:rsid w:val="008871A8"/>
    <w:rsid w:val="0089090D"/>
    <w:rsid w:val="00890E27"/>
    <w:rsid w:val="00892441"/>
    <w:rsid w:val="00895674"/>
    <w:rsid w:val="0089606A"/>
    <w:rsid w:val="008A1024"/>
    <w:rsid w:val="008A1509"/>
    <w:rsid w:val="008A31FD"/>
    <w:rsid w:val="008A3629"/>
    <w:rsid w:val="008A67FF"/>
    <w:rsid w:val="008A7878"/>
    <w:rsid w:val="008A7EBD"/>
    <w:rsid w:val="008B0E3F"/>
    <w:rsid w:val="008B2880"/>
    <w:rsid w:val="008B3D3F"/>
    <w:rsid w:val="008B4EE5"/>
    <w:rsid w:val="008B641A"/>
    <w:rsid w:val="008B7784"/>
    <w:rsid w:val="008B7DEF"/>
    <w:rsid w:val="008C1834"/>
    <w:rsid w:val="008C373B"/>
    <w:rsid w:val="008C455D"/>
    <w:rsid w:val="008C5A0E"/>
    <w:rsid w:val="008C6C16"/>
    <w:rsid w:val="008C71A6"/>
    <w:rsid w:val="008D11EA"/>
    <w:rsid w:val="008D127E"/>
    <w:rsid w:val="008D1BA1"/>
    <w:rsid w:val="008D5FEF"/>
    <w:rsid w:val="008D6A78"/>
    <w:rsid w:val="008E032F"/>
    <w:rsid w:val="008E2EA1"/>
    <w:rsid w:val="008F14F7"/>
    <w:rsid w:val="008F516A"/>
    <w:rsid w:val="008F674D"/>
    <w:rsid w:val="009018C9"/>
    <w:rsid w:val="00904B8D"/>
    <w:rsid w:val="00905BB4"/>
    <w:rsid w:val="00905CB9"/>
    <w:rsid w:val="00910A4B"/>
    <w:rsid w:val="00913794"/>
    <w:rsid w:val="009165D5"/>
    <w:rsid w:val="009169C1"/>
    <w:rsid w:val="009236C4"/>
    <w:rsid w:val="00924AA4"/>
    <w:rsid w:val="00924D85"/>
    <w:rsid w:val="00932E07"/>
    <w:rsid w:val="00936BE4"/>
    <w:rsid w:val="009376F2"/>
    <w:rsid w:val="00943948"/>
    <w:rsid w:val="0094512C"/>
    <w:rsid w:val="00947ADB"/>
    <w:rsid w:val="00951613"/>
    <w:rsid w:val="00956B98"/>
    <w:rsid w:val="00961895"/>
    <w:rsid w:val="0096262B"/>
    <w:rsid w:val="009660D3"/>
    <w:rsid w:val="00966429"/>
    <w:rsid w:val="009678C6"/>
    <w:rsid w:val="009734A2"/>
    <w:rsid w:val="00974CB6"/>
    <w:rsid w:val="00980C9F"/>
    <w:rsid w:val="00982A5F"/>
    <w:rsid w:val="0099294A"/>
    <w:rsid w:val="0099308F"/>
    <w:rsid w:val="009946C6"/>
    <w:rsid w:val="00995B69"/>
    <w:rsid w:val="009A12BF"/>
    <w:rsid w:val="009A2941"/>
    <w:rsid w:val="009A34EC"/>
    <w:rsid w:val="009A476B"/>
    <w:rsid w:val="009A555D"/>
    <w:rsid w:val="009A557A"/>
    <w:rsid w:val="009B12CA"/>
    <w:rsid w:val="009B366D"/>
    <w:rsid w:val="009B41AD"/>
    <w:rsid w:val="009B4D3B"/>
    <w:rsid w:val="009C15FE"/>
    <w:rsid w:val="009C34D6"/>
    <w:rsid w:val="009C4481"/>
    <w:rsid w:val="009D06CA"/>
    <w:rsid w:val="009D706F"/>
    <w:rsid w:val="009D7407"/>
    <w:rsid w:val="009E0866"/>
    <w:rsid w:val="009E1B1A"/>
    <w:rsid w:val="009E6011"/>
    <w:rsid w:val="009E6639"/>
    <w:rsid w:val="009F50F3"/>
    <w:rsid w:val="009F6423"/>
    <w:rsid w:val="00A10F56"/>
    <w:rsid w:val="00A13E4D"/>
    <w:rsid w:val="00A14FEC"/>
    <w:rsid w:val="00A15C86"/>
    <w:rsid w:val="00A219E6"/>
    <w:rsid w:val="00A24100"/>
    <w:rsid w:val="00A2486C"/>
    <w:rsid w:val="00A24A62"/>
    <w:rsid w:val="00A260A1"/>
    <w:rsid w:val="00A30E4D"/>
    <w:rsid w:val="00A31C9F"/>
    <w:rsid w:val="00A32FF7"/>
    <w:rsid w:val="00A342DF"/>
    <w:rsid w:val="00A35DF3"/>
    <w:rsid w:val="00A36504"/>
    <w:rsid w:val="00A4144F"/>
    <w:rsid w:val="00A425A8"/>
    <w:rsid w:val="00A438A4"/>
    <w:rsid w:val="00A43B61"/>
    <w:rsid w:val="00A44616"/>
    <w:rsid w:val="00A45923"/>
    <w:rsid w:val="00A54732"/>
    <w:rsid w:val="00A6241D"/>
    <w:rsid w:val="00A634AE"/>
    <w:rsid w:val="00A65F96"/>
    <w:rsid w:val="00A72863"/>
    <w:rsid w:val="00A74EAF"/>
    <w:rsid w:val="00A75A27"/>
    <w:rsid w:val="00A91595"/>
    <w:rsid w:val="00A92488"/>
    <w:rsid w:val="00AB08B7"/>
    <w:rsid w:val="00AB29CE"/>
    <w:rsid w:val="00AB388E"/>
    <w:rsid w:val="00AC164A"/>
    <w:rsid w:val="00AC3194"/>
    <w:rsid w:val="00AC5C34"/>
    <w:rsid w:val="00AD3C8B"/>
    <w:rsid w:val="00AD7931"/>
    <w:rsid w:val="00AE66BE"/>
    <w:rsid w:val="00AE6F48"/>
    <w:rsid w:val="00AF2050"/>
    <w:rsid w:val="00AF23F6"/>
    <w:rsid w:val="00AF60CB"/>
    <w:rsid w:val="00AF6A0D"/>
    <w:rsid w:val="00AF6D5E"/>
    <w:rsid w:val="00B03CA8"/>
    <w:rsid w:val="00B1606D"/>
    <w:rsid w:val="00B2193C"/>
    <w:rsid w:val="00B21B4F"/>
    <w:rsid w:val="00B223F3"/>
    <w:rsid w:val="00B23194"/>
    <w:rsid w:val="00B26057"/>
    <w:rsid w:val="00B26726"/>
    <w:rsid w:val="00B349BA"/>
    <w:rsid w:val="00B43F39"/>
    <w:rsid w:val="00B5140C"/>
    <w:rsid w:val="00B53789"/>
    <w:rsid w:val="00B53B90"/>
    <w:rsid w:val="00B5418F"/>
    <w:rsid w:val="00B55E19"/>
    <w:rsid w:val="00B63BF2"/>
    <w:rsid w:val="00B6533D"/>
    <w:rsid w:val="00B72505"/>
    <w:rsid w:val="00B72970"/>
    <w:rsid w:val="00B75C77"/>
    <w:rsid w:val="00B800C1"/>
    <w:rsid w:val="00B826A7"/>
    <w:rsid w:val="00B851FD"/>
    <w:rsid w:val="00B86BA3"/>
    <w:rsid w:val="00B87C09"/>
    <w:rsid w:val="00B90E5E"/>
    <w:rsid w:val="00B92E1E"/>
    <w:rsid w:val="00B9394F"/>
    <w:rsid w:val="00B940DA"/>
    <w:rsid w:val="00B97C09"/>
    <w:rsid w:val="00BA3213"/>
    <w:rsid w:val="00BA3418"/>
    <w:rsid w:val="00BA4B6D"/>
    <w:rsid w:val="00BA4D89"/>
    <w:rsid w:val="00BA5E8A"/>
    <w:rsid w:val="00BA7076"/>
    <w:rsid w:val="00BB19CD"/>
    <w:rsid w:val="00BB26C5"/>
    <w:rsid w:val="00BB31FF"/>
    <w:rsid w:val="00BB6473"/>
    <w:rsid w:val="00BC006B"/>
    <w:rsid w:val="00BC55CD"/>
    <w:rsid w:val="00BD0A53"/>
    <w:rsid w:val="00BD1160"/>
    <w:rsid w:val="00BD3DEC"/>
    <w:rsid w:val="00BD5CED"/>
    <w:rsid w:val="00BD5D7D"/>
    <w:rsid w:val="00BD6365"/>
    <w:rsid w:val="00BE005D"/>
    <w:rsid w:val="00BE0891"/>
    <w:rsid w:val="00BE18B8"/>
    <w:rsid w:val="00BE396A"/>
    <w:rsid w:val="00BE4D5D"/>
    <w:rsid w:val="00BF14D0"/>
    <w:rsid w:val="00BF29D2"/>
    <w:rsid w:val="00BF3A17"/>
    <w:rsid w:val="00BF4DE6"/>
    <w:rsid w:val="00C0093C"/>
    <w:rsid w:val="00C00C98"/>
    <w:rsid w:val="00C0343B"/>
    <w:rsid w:val="00C0432B"/>
    <w:rsid w:val="00C1267F"/>
    <w:rsid w:val="00C15261"/>
    <w:rsid w:val="00C16478"/>
    <w:rsid w:val="00C252BB"/>
    <w:rsid w:val="00C26249"/>
    <w:rsid w:val="00C3731C"/>
    <w:rsid w:val="00C40F6B"/>
    <w:rsid w:val="00C42CDE"/>
    <w:rsid w:val="00C523E8"/>
    <w:rsid w:val="00C56BCC"/>
    <w:rsid w:val="00C615DD"/>
    <w:rsid w:val="00C617A8"/>
    <w:rsid w:val="00C62B56"/>
    <w:rsid w:val="00C63EE9"/>
    <w:rsid w:val="00C67E2F"/>
    <w:rsid w:val="00C823BF"/>
    <w:rsid w:val="00C8266A"/>
    <w:rsid w:val="00C838C8"/>
    <w:rsid w:val="00C83C82"/>
    <w:rsid w:val="00C85EEF"/>
    <w:rsid w:val="00C86007"/>
    <w:rsid w:val="00C90B25"/>
    <w:rsid w:val="00C919C5"/>
    <w:rsid w:val="00C91F1B"/>
    <w:rsid w:val="00CA25A4"/>
    <w:rsid w:val="00CA347E"/>
    <w:rsid w:val="00CA37B1"/>
    <w:rsid w:val="00CA5388"/>
    <w:rsid w:val="00CA6EC9"/>
    <w:rsid w:val="00CA757E"/>
    <w:rsid w:val="00CB1959"/>
    <w:rsid w:val="00CB1A57"/>
    <w:rsid w:val="00CB4057"/>
    <w:rsid w:val="00CC0C79"/>
    <w:rsid w:val="00CC12CA"/>
    <w:rsid w:val="00CC22A9"/>
    <w:rsid w:val="00CC431B"/>
    <w:rsid w:val="00CC6BC8"/>
    <w:rsid w:val="00CD08D9"/>
    <w:rsid w:val="00CD2F34"/>
    <w:rsid w:val="00CD4D17"/>
    <w:rsid w:val="00CD5E2F"/>
    <w:rsid w:val="00CE76B5"/>
    <w:rsid w:val="00CF011C"/>
    <w:rsid w:val="00CF04D9"/>
    <w:rsid w:val="00CF3052"/>
    <w:rsid w:val="00CF387D"/>
    <w:rsid w:val="00D00FBC"/>
    <w:rsid w:val="00D021AE"/>
    <w:rsid w:val="00D02863"/>
    <w:rsid w:val="00D0296C"/>
    <w:rsid w:val="00D035F5"/>
    <w:rsid w:val="00D03B20"/>
    <w:rsid w:val="00D15224"/>
    <w:rsid w:val="00D153BC"/>
    <w:rsid w:val="00D15664"/>
    <w:rsid w:val="00D1797B"/>
    <w:rsid w:val="00D203EB"/>
    <w:rsid w:val="00D205E0"/>
    <w:rsid w:val="00D244D3"/>
    <w:rsid w:val="00D278C5"/>
    <w:rsid w:val="00D40C15"/>
    <w:rsid w:val="00D42252"/>
    <w:rsid w:val="00D45B35"/>
    <w:rsid w:val="00D500E9"/>
    <w:rsid w:val="00D57422"/>
    <w:rsid w:val="00D6056B"/>
    <w:rsid w:val="00D618E9"/>
    <w:rsid w:val="00D72C51"/>
    <w:rsid w:val="00D74248"/>
    <w:rsid w:val="00D76106"/>
    <w:rsid w:val="00D76CBE"/>
    <w:rsid w:val="00D804B3"/>
    <w:rsid w:val="00D8086B"/>
    <w:rsid w:val="00D842C7"/>
    <w:rsid w:val="00D86288"/>
    <w:rsid w:val="00D97744"/>
    <w:rsid w:val="00DA3EDD"/>
    <w:rsid w:val="00DA4A68"/>
    <w:rsid w:val="00DA5A2D"/>
    <w:rsid w:val="00DB5059"/>
    <w:rsid w:val="00DC708C"/>
    <w:rsid w:val="00DD004E"/>
    <w:rsid w:val="00DD0C64"/>
    <w:rsid w:val="00DD216D"/>
    <w:rsid w:val="00DD4DBB"/>
    <w:rsid w:val="00DD5159"/>
    <w:rsid w:val="00DD6E48"/>
    <w:rsid w:val="00DE06DB"/>
    <w:rsid w:val="00DF4FD0"/>
    <w:rsid w:val="00DF53EF"/>
    <w:rsid w:val="00DF5D36"/>
    <w:rsid w:val="00DF6BA1"/>
    <w:rsid w:val="00E00983"/>
    <w:rsid w:val="00E014D7"/>
    <w:rsid w:val="00E035B1"/>
    <w:rsid w:val="00E139BE"/>
    <w:rsid w:val="00E157E8"/>
    <w:rsid w:val="00E226EF"/>
    <w:rsid w:val="00E22B76"/>
    <w:rsid w:val="00E30D1A"/>
    <w:rsid w:val="00E32A9B"/>
    <w:rsid w:val="00E357B7"/>
    <w:rsid w:val="00E377D5"/>
    <w:rsid w:val="00E4011F"/>
    <w:rsid w:val="00E431EF"/>
    <w:rsid w:val="00E46921"/>
    <w:rsid w:val="00E4791A"/>
    <w:rsid w:val="00E50D76"/>
    <w:rsid w:val="00E511A9"/>
    <w:rsid w:val="00E53800"/>
    <w:rsid w:val="00E54880"/>
    <w:rsid w:val="00E54EE2"/>
    <w:rsid w:val="00E6081F"/>
    <w:rsid w:val="00E64324"/>
    <w:rsid w:val="00E6753E"/>
    <w:rsid w:val="00E7656F"/>
    <w:rsid w:val="00E82491"/>
    <w:rsid w:val="00E8442B"/>
    <w:rsid w:val="00E87B19"/>
    <w:rsid w:val="00E91A4A"/>
    <w:rsid w:val="00E91A51"/>
    <w:rsid w:val="00E94C35"/>
    <w:rsid w:val="00EA04B2"/>
    <w:rsid w:val="00EA0B93"/>
    <w:rsid w:val="00EA0BCE"/>
    <w:rsid w:val="00EA20F3"/>
    <w:rsid w:val="00EA2518"/>
    <w:rsid w:val="00EA3403"/>
    <w:rsid w:val="00EA34B1"/>
    <w:rsid w:val="00EA6C8C"/>
    <w:rsid w:val="00EB0BD6"/>
    <w:rsid w:val="00EB5269"/>
    <w:rsid w:val="00EB687B"/>
    <w:rsid w:val="00EC6E56"/>
    <w:rsid w:val="00ED4340"/>
    <w:rsid w:val="00ED43D1"/>
    <w:rsid w:val="00EE4EE1"/>
    <w:rsid w:val="00EE56BD"/>
    <w:rsid w:val="00EE7618"/>
    <w:rsid w:val="00EE7E84"/>
    <w:rsid w:val="00EF0657"/>
    <w:rsid w:val="00EF23EA"/>
    <w:rsid w:val="00EF35A7"/>
    <w:rsid w:val="00EF4574"/>
    <w:rsid w:val="00EF6911"/>
    <w:rsid w:val="00F00A8B"/>
    <w:rsid w:val="00F016DA"/>
    <w:rsid w:val="00F01AC8"/>
    <w:rsid w:val="00F01E9E"/>
    <w:rsid w:val="00F11D20"/>
    <w:rsid w:val="00F1611E"/>
    <w:rsid w:val="00F201E2"/>
    <w:rsid w:val="00F20E5E"/>
    <w:rsid w:val="00F223EE"/>
    <w:rsid w:val="00F2684E"/>
    <w:rsid w:val="00F26E31"/>
    <w:rsid w:val="00F37B71"/>
    <w:rsid w:val="00F37F3D"/>
    <w:rsid w:val="00F42651"/>
    <w:rsid w:val="00F472B7"/>
    <w:rsid w:val="00F4791C"/>
    <w:rsid w:val="00F5404C"/>
    <w:rsid w:val="00F550A0"/>
    <w:rsid w:val="00F60C4F"/>
    <w:rsid w:val="00F61474"/>
    <w:rsid w:val="00F63911"/>
    <w:rsid w:val="00F669A1"/>
    <w:rsid w:val="00F67006"/>
    <w:rsid w:val="00F7123A"/>
    <w:rsid w:val="00F729EF"/>
    <w:rsid w:val="00F77CAE"/>
    <w:rsid w:val="00F82728"/>
    <w:rsid w:val="00F8291B"/>
    <w:rsid w:val="00F82C91"/>
    <w:rsid w:val="00F8662B"/>
    <w:rsid w:val="00F86719"/>
    <w:rsid w:val="00F86C2E"/>
    <w:rsid w:val="00F90EAE"/>
    <w:rsid w:val="00F958AE"/>
    <w:rsid w:val="00F96BB9"/>
    <w:rsid w:val="00FA4674"/>
    <w:rsid w:val="00FA4DE4"/>
    <w:rsid w:val="00FA4E7D"/>
    <w:rsid w:val="00FA6261"/>
    <w:rsid w:val="00FB302E"/>
    <w:rsid w:val="00FB78EE"/>
    <w:rsid w:val="00FB7B99"/>
    <w:rsid w:val="00FC1DBC"/>
    <w:rsid w:val="00FC247D"/>
    <w:rsid w:val="00FC4D69"/>
    <w:rsid w:val="00FC51A0"/>
    <w:rsid w:val="00FC6533"/>
    <w:rsid w:val="00FC750D"/>
    <w:rsid w:val="00FD1648"/>
    <w:rsid w:val="00FD1DF4"/>
    <w:rsid w:val="00FD22B7"/>
    <w:rsid w:val="00FD6346"/>
    <w:rsid w:val="00FE1259"/>
    <w:rsid w:val="00FE50E6"/>
    <w:rsid w:val="00FE5165"/>
    <w:rsid w:val="00FE66E6"/>
    <w:rsid w:val="00FE6D51"/>
    <w:rsid w:val="00FE7052"/>
    <w:rsid w:val="00FF18CD"/>
    <w:rsid w:val="00FF23BC"/>
    <w:rsid w:val="00FF5589"/>
    <w:rsid w:val="00FF5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
    <w:basedOn w:val="Normal"/>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1B1D01"/>
    <w:pPr>
      <w:numPr>
        <w:numId w:val="27"/>
      </w:numPr>
      <w:suppressAutoHyphens w:val="0"/>
      <w:spacing w:before="0" w:after="0"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32237">
      <w:bodyDiv w:val="1"/>
      <w:marLeft w:val="0"/>
      <w:marRight w:val="0"/>
      <w:marTop w:val="0"/>
      <w:marBottom w:val="0"/>
      <w:divBdr>
        <w:top w:val="none" w:sz="0" w:space="0" w:color="auto"/>
        <w:left w:val="none" w:sz="0" w:space="0" w:color="auto"/>
        <w:bottom w:val="none" w:sz="0" w:space="0" w:color="auto"/>
        <w:right w:val="none" w:sz="0" w:space="0" w:color="auto"/>
      </w:divBdr>
    </w:div>
    <w:div w:id="987711881">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6ed11110-82bf-45fd-9c4f-aba3574e94cb">true</ItemActi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6D39CD1B893ACD4B9FD3A05D89D1491D" ma:contentTypeVersion="2" ma:contentTypeDescription="Intranet document content" ma:contentTypeScope="" ma:versionID="5c727839eb8da2a2117c22591761dee1">
  <xsd:schema xmlns:xsd="http://www.w3.org/2001/XMLSchema" xmlns:xs="http://www.w3.org/2001/XMLSchema" xmlns:p="http://schemas.microsoft.com/office/2006/metadata/properties" xmlns:ns2="349e11ad-1311-4134-818c-bb844dbfed54" xmlns:ns3="6ed11110-82bf-45fd-9c4f-aba3574e94cb" targetNamespace="http://schemas.microsoft.com/office/2006/metadata/properties" ma:root="true" ma:fieldsID="6d5636b9b274524648e1d7f0198a95fb" ns2:_="" ns3:_="">
    <xsd:import namespace="349e11ad-1311-4134-818c-bb844dbfed54"/>
    <xsd:import namespace="6ed11110-82bf-45fd-9c4f-aba3574e94cb"/>
    <xsd:element name="properties">
      <xsd:complexType>
        <xsd:sequence>
          <xsd:element name="documentManagement">
            <xsd:complexType>
              <xsd:all>
                <xsd:element ref="ns2:PageKeywords" minOccurs="0"/>
                <xsd:element ref="ns2:PageKeywordsID" minOccurs="0"/>
                <xsd:element ref="ns2:PageDescription" minOccurs="0"/>
                <xsd:element ref="ns3: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Author" ma:index="12"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3" nillable="true" ma:displayName="Review Date" ma:description="The date a content item is due to be reviewed." ma:format="DateOnly" ma:internalName="ReviewDate">
      <xsd:simpleType>
        <xsd:restriction base="dms:DateTime"/>
      </xsd:simpleType>
    </xsd:element>
    <xsd:element name="ExpiryDate" ma:index="14" nillable="true" ma:displayName="Expiry Date" ma:description="Identifies the date this content is due to expire." ma:format="DateOnly" ma:internalName="ExpiryDate">
      <xsd:simpleType>
        <xsd:restriction base="dms:DateTime"/>
      </xsd:simpleType>
    </xsd:element>
    <xsd:element name="TRIMReferenceNumber" ma:index="15"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6"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7"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8"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19"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ed11110-82bf-45fd-9c4f-aba3574e94cb" elementFormDefault="qualified">
    <xsd:import namespace="http://schemas.microsoft.com/office/2006/documentManagement/types"/>
    <xsd:import namespace="http://schemas.microsoft.com/office/infopath/2007/PartnerControls"/>
    <xsd:element name="ItemActive" ma:index="11" nillable="true" ma:displayName="Document Active" ma:default="1" ma:description="Identifies whether this value is currently used within the site." ma:internalName="Item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A7C3A-131E-4259-9263-B786236DD516}">
  <ds:schemaRefs>
    <ds:schemaRef ds:uri="http://schemas.openxmlformats.org/officeDocument/2006/bibliography"/>
  </ds:schemaRefs>
</ds:datastoreItem>
</file>

<file path=customXml/itemProps2.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349e11ad-1311-4134-818c-bb844dbfed54"/>
    <ds:schemaRef ds:uri="6ed11110-82bf-45fd-9c4f-aba3574e94cb"/>
  </ds:schemaRefs>
</ds:datastoreItem>
</file>

<file path=customXml/itemProps3.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4.xml><?xml version="1.0" encoding="utf-8"?>
<ds:datastoreItem xmlns:ds="http://schemas.openxmlformats.org/officeDocument/2006/customXml" ds:itemID="{7477B4AE-5B86-4848-B028-EA2EBFEEE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6ed11110-82bf-45fd-9c4f-aba3574e9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keywords>[SEC=OFFICIAL]</cp:keywords>
  <cp:lastModifiedBy>Aiki Choh</cp:lastModifiedBy>
  <cp:revision>2</cp:revision>
  <cp:lastPrinted>2024-12-12T21:36:00Z</cp:lastPrinted>
  <dcterms:created xsi:type="dcterms:W3CDTF">2026-04-28T03:01:00Z</dcterms:created>
  <dcterms:modified xsi:type="dcterms:W3CDTF">2026-04-28T03:01:00Z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5449d334-cd73-4df5-a6ba-454111cbcf90</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0x01010068D47A3238F547F295FC4399B890905A006D39CD1B893ACD4B9FD3A05D89D1491D</vt:lpwstr>
  </property>
  <property fmtid="{D5CDD505-2E9C-101B-9397-08002B2CF9AE}" pid="6" name="SEC">
    <vt:lpwstr>OFFICIAL</vt:lpwstr>
  </property>
  <property fmtid="{D5CDD505-2E9C-101B-9397-08002B2CF9AE}" pid="7" name="DLM">
    <vt:lpwstr>No DLM</vt:lpwstr>
  </property>
  <property fmtid="{D5CDD505-2E9C-101B-9397-08002B2CF9AE}" pid="8" name="PM_ProtectiveMarkingImage_Header">
    <vt:lpwstr>C:\Program Files\Common Files\janusNET Shared\janusSEAL\Images\DocumentSlashBlue.png</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B920A21898124B55A938899CE88F7D30</vt:lpwstr>
  </property>
  <property fmtid="{D5CDD505-2E9C-101B-9397-08002B2CF9AE}" pid="15" name="PM_ProtectiveMarkingValue_Footer">
    <vt:lpwstr>OFFICIAL</vt:lpwstr>
  </property>
  <property fmtid="{D5CDD505-2E9C-101B-9397-08002B2CF9AE}" pid="16" name="PM_Originator_Hash_SHA1">
    <vt:lpwstr>124143BBF04216404959EA54A3AC0839CEA0DF90</vt:lpwstr>
  </property>
  <property fmtid="{D5CDD505-2E9C-101B-9397-08002B2CF9AE}" pid="17" name="PM_OriginationTimeStamp">
    <vt:lpwstr>2023-03-08T04:49:08Z</vt:lpwstr>
  </property>
  <property fmtid="{D5CDD505-2E9C-101B-9397-08002B2CF9AE}" pid="18" name="PM_ProtectiveMarkingValue_Header">
    <vt:lpwstr>OFFICIAL</vt:lpwstr>
  </property>
  <property fmtid="{D5CDD505-2E9C-101B-9397-08002B2CF9AE}" pid="19" name="PM_ProtectiveMarkingImage_Footer">
    <vt:lpwstr>C:\Program Files\Common Files\janusNET Shared\janusSEAL\Images\DocumentSlashBlue.png</vt:lpwstr>
  </property>
  <property fmtid="{D5CDD505-2E9C-101B-9397-08002B2CF9AE}" pid="20" name="PM_Namespace">
    <vt:lpwstr>gov.au</vt:lpwstr>
  </property>
  <property fmtid="{D5CDD505-2E9C-101B-9397-08002B2CF9AE}" pid="21" name="PM_Version">
    <vt:lpwstr>2018.4</vt:lpwstr>
  </property>
  <property fmtid="{D5CDD505-2E9C-101B-9397-08002B2CF9AE}" pid="22" name="PM_Note">
    <vt:lpwstr/>
  </property>
  <property fmtid="{D5CDD505-2E9C-101B-9397-08002B2CF9AE}" pid="23" name="PM_Markers">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9211B3E25EAF3F540CB92661B3B033B1</vt:lpwstr>
  </property>
  <property fmtid="{D5CDD505-2E9C-101B-9397-08002B2CF9AE}" pid="28" name="PM_Hash_Salt">
    <vt:lpwstr>5C3F445BBCFE2F577059795E2296B0C9</vt:lpwstr>
  </property>
  <property fmtid="{D5CDD505-2E9C-101B-9397-08002B2CF9AE}" pid="29" name="PM_Hash_SHA1">
    <vt:lpwstr>0F761E056963010CA5B1005CD49A343B84D5D10E</vt:lpwstr>
  </property>
  <property fmtid="{D5CDD505-2E9C-101B-9397-08002B2CF9AE}" pid="30" name="PM_OriginatorUserAccountName_SHA256">
    <vt:lpwstr>D386926D79649EDA3291EC4FDB310A51499F6C9158443394E75681D2F3E92F49</vt:lpwstr>
  </property>
  <property fmtid="{D5CDD505-2E9C-101B-9397-08002B2CF9AE}" pid="31" name="PM_OriginatorDomainName_SHA256">
    <vt:lpwstr>6F3591835F3B2A8A025B00B5BA6418010DA3A17C9C26EA9C049FFD28039489A2</vt:lpwstr>
  </property>
  <property fmtid="{D5CDD505-2E9C-101B-9397-08002B2CF9AE}" pid="32" name="PM_MinimumSecurityClassification">
    <vt:lpwstr>OFFICIAL</vt:lpwstr>
  </property>
  <property fmtid="{D5CDD505-2E9C-101B-9397-08002B2CF9AE}" pid="33" name="PMHMAC">
    <vt:lpwstr>v=2022.1;a=SHA256;h=8C852710C4BDA7B8D415534338B921B81705413EAA5966270884A80FF960C2C9</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lassificationContentMarkingHeaderShapeIds">
    <vt:lpwstr>3a94e47b,48fe7065,6351b75f</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3fd2dd63,519796a4,2c786360</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